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7D" w:rsidRDefault="00D05728" w:rsidP="001E7FBB">
      <w:pPr>
        <w:spacing w:line="360" w:lineRule="auto"/>
        <w:jc w:val="center"/>
        <w:rPr>
          <w:b/>
          <w:sz w:val="32"/>
          <w:szCs w:val="32"/>
        </w:rPr>
      </w:pPr>
      <w:bookmarkStart w:id="0" w:name="_Toc360712356"/>
      <w:r>
        <w:rPr>
          <w:rFonts w:hint="eastAsia"/>
          <w:b/>
          <w:sz w:val="32"/>
          <w:szCs w:val="32"/>
        </w:rPr>
        <w:t>信息系统</w:t>
      </w:r>
      <w:r w:rsidR="001E7FBB" w:rsidRPr="001E7FBB">
        <w:rPr>
          <w:rFonts w:hint="eastAsia"/>
          <w:b/>
          <w:sz w:val="32"/>
          <w:szCs w:val="32"/>
        </w:rPr>
        <w:t>安全控制</w:t>
      </w:r>
    </w:p>
    <w:p w:rsidR="001E7FBB" w:rsidRPr="001E7FBB" w:rsidRDefault="001E7FBB" w:rsidP="001E7FBB">
      <w:pPr>
        <w:spacing w:line="360" w:lineRule="auto"/>
        <w:jc w:val="center"/>
        <w:rPr>
          <w:b/>
          <w:sz w:val="32"/>
          <w:szCs w:val="32"/>
        </w:rPr>
      </w:pPr>
      <w:r w:rsidRPr="001E7FBB">
        <w:rPr>
          <w:rFonts w:hint="eastAsia"/>
          <w:b/>
          <w:sz w:val="32"/>
          <w:szCs w:val="32"/>
        </w:rPr>
        <w:t>内部审计方案</w:t>
      </w:r>
    </w:p>
    <w:p w:rsidR="003A797E" w:rsidRDefault="003A797E" w:rsidP="00E17B74">
      <w:pPr>
        <w:pStyle w:val="1"/>
        <w:numPr>
          <w:ilvl w:val="0"/>
          <w:numId w:val="16"/>
        </w:numPr>
        <w:spacing w:line="360" w:lineRule="auto"/>
        <w:rPr>
          <w:b/>
        </w:rPr>
      </w:pPr>
      <w:r>
        <w:rPr>
          <w:rFonts w:hint="eastAsia"/>
          <w:b/>
        </w:rPr>
        <w:t>审计</w:t>
      </w:r>
      <w:bookmarkEnd w:id="0"/>
      <w:r w:rsidR="00B82614">
        <w:rPr>
          <w:rFonts w:hint="eastAsia"/>
          <w:b/>
        </w:rPr>
        <w:t>目标</w:t>
      </w:r>
    </w:p>
    <w:p w:rsidR="00CE628A" w:rsidRPr="00377ED3" w:rsidRDefault="00496A1B" w:rsidP="001B6A7D">
      <w:pPr>
        <w:pStyle w:val="ab"/>
        <w:tabs>
          <w:tab w:val="left" w:pos="142"/>
        </w:tabs>
        <w:spacing w:beforeLines="50" w:before="156" w:afterLines="50" w:after="156" w:line="360" w:lineRule="auto"/>
        <w:ind w:left="426" w:firstLineChars="0" w:firstLine="0"/>
      </w:pPr>
      <w:r>
        <w:rPr>
          <w:sz w:val="24"/>
          <w:szCs w:val="24"/>
        </w:rPr>
        <w:t>评估</w:t>
      </w:r>
      <w:r w:rsidR="00574DE0">
        <w:rPr>
          <w:sz w:val="24"/>
          <w:szCs w:val="24"/>
        </w:rPr>
        <w:t>关键</w:t>
      </w:r>
      <w:r w:rsidR="00701AD4">
        <w:rPr>
          <w:sz w:val="24"/>
          <w:szCs w:val="24"/>
        </w:rPr>
        <w:t>信息</w:t>
      </w:r>
      <w:r w:rsidR="00574DE0">
        <w:rPr>
          <w:sz w:val="24"/>
          <w:szCs w:val="24"/>
        </w:rPr>
        <w:t>系统安全</w:t>
      </w:r>
      <w:r w:rsidR="00D05728">
        <w:rPr>
          <w:sz w:val="24"/>
          <w:szCs w:val="24"/>
        </w:rPr>
        <w:t>控制</w:t>
      </w:r>
      <w:r w:rsidR="00574DE0">
        <w:rPr>
          <w:sz w:val="24"/>
          <w:szCs w:val="24"/>
        </w:rPr>
        <w:t>的有效性。</w:t>
      </w:r>
    </w:p>
    <w:p w:rsidR="00D05728" w:rsidRDefault="00D05728" w:rsidP="00E17B74">
      <w:pPr>
        <w:pStyle w:val="1"/>
        <w:numPr>
          <w:ilvl w:val="0"/>
          <w:numId w:val="16"/>
        </w:numPr>
        <w:spacing w:line="360" w:lineRule="auto"/>
        <w:rPr>
          <w:b/>
        </w:rPr>
      </w:pPr>
      <w:bookmarkStart w:id="1" w:name="_Toc360712357"/>
      <w:r>
        <w:rPr>
          <w:rFonts w:hint="eastAsia"/>
          <w:b/>
        </w:rPr>
        <w:t>审计标准</w:t>
      </w:r>
    </w:p>
    <w:p w:rsidR="00D05728" w:rsidRPr="00C22603" w:rsidRDefault="00C22603" w:rsidP="00FC50BA">
      <w:pPr>
        <w:pStyle w:val="Paragraph"/>
        <w:ind w:left="0" w:firstLineChars="227" w:firstLine="545"/>
        <w:rPr>
          <w:rFonts w:ascii="宋体" w:eastAsia="宋体" w:hAnsi="宋体"/>
          <w:szCs w:val="24"/>
        </w:rPr>
      </w:pPr>
      <w:r>
        <w:rPr>
          <w:rFonts w:ascii="宋体" w:eastAsia="宋体" w:hAnsi="宋体" w:hint="eastAsia"/>
          <w:szCs w:val="24"/>
        </w:rPr>
        <w:t>本次审计依据</w:t>
      </w:r>
      <w:r w:rsidRPr="00C22603">
        <w:rPr>
          <w:rFonts w:ascii="宋体" w:eastAsia="宋体" w:hAnsi="宋体" w:hint="eastAsia"/>
          <w:szCs w:val="24"/>
        </w:rPr>
        <w:t>目前国际上通用的信息系统审计的标准</w:t>
      </w:r>
      <w:r>
        <w:rPr>
          <w:rFonts w:ascii="宋体" w:eastAsia="宋体" w:hAnsi="宋体" w:hint="eastAsia"/>
          <w:szCs w:val="24"/>
        </w:rPr>
        <w:t>COBIT（</w:t>
      </w:r>
      <w:r w:rsidRPr="00C22603">
        <w:rPr>
          <w:rFonts w:ascii="宋体" w:eastAsia="宋体" w:hAnsi="宋体"/>
          <w:szCs w:val="24"/>
        </w:rPr>
        <w:t>Control Objectives for Information and related Technology</w:t>
      </w:r>
      <w:r>
        <w:rPr>
          <w:rFonts w:ascii="宋体" w:eastAsia="宋体" w:hAnsi="宋体" w:hint="eastAsia"/>
          <w:szCs w:val="24"/>
        </w:rPr>
        <w:t>）</w:t>
      </w:r>
      <w:r w:rsidRPr="00C22603">
        <w:rPr>
          <w:rFonts w:ascii="宋体" w:eastAsia="宋体" w:hAnsi="宋体" w:hint="eastAsia"/>
          <w:szCs w:val="24"/>
        </w:rPr>
        <w:t>，</w:t>
      </w:r>
      <w:r>
        <w:rPr>
          <w:rFonts w:ascii="宋体" w:eastAsia="宋体" w:hAnsi="宋体" w:hint="eastAsia"/>
          <w:szCs w:val="24"/>
        </w:rPr>
        <w:t>该标准</w:t>
      </w:r>
      <w:r w:rsidRPr="00C22603">
        <w:rPr>
          <w:rFonts w:ascii="宋体" w:eastAsia="宋体" w:hAnsi="宋体" w:hint="eastAsia"/>
          <w:szCs w:val="24"/>
        </w:rPr>
        <w:t>由信息系统审计与控制协会在1996</w:t>
      </w:r>
      <w:r>
        <w:rPr>
          <w:rFonts w:ascii="宋体" w:eastAsia="宋体" w:hAnsi="宋体" w:hint="eastAsia"/>
          <w:szCs w:val="24"/>
        </w:rPr>
        <w:t>年公布，</w:t>
      </w:r>
      <w:r w:rsidRPr="00C22603">
        <w:rPr>
          <w:rFonts w:ascii="宋体" w:eastAsia="宋体" w:hAnsi="宋体" w:hint="eastAsia"/>
          <w:szCs w:val="24"/>
        </w:rPr>
        <w:t>是一个在国际上公认的、权威的安全与信息技术管理和控制的标准，目前已经更新至5.0版。它在商业风险、控制需要和技术问题之间架起了一座桥梁，以满足管理的多方面需要。该标准体系已在世界一百多个国家的重要组织与企业中运用，指导这些组织有效利用信息资源，有效地管理与信息相关的风险。</w:t>
      </w:r>
    </w:p>
    <w:p w:rsidR="00F61CE6" w:rsidRPr="00C22603" w:rsidRDefault="00D05728" w:rsidP="00C22603">
      <w:pPr>
        <w:pStyle w:val="1"/>
        <w:numPr>
          <w:ilvl w:val="0"/>
          <w:numId w:val="16"/>
        </w:numPr>
        <w:spacing w:line="360" w:lineRule="auto"/>
        <w:rPr>
          <w:b/>
        </w:rPr>
      </w:pPr>
      <w:r>
        <w:rPr>
          <w:rFonts w:hint="eastAsia"/>
          <w:b/>
        </w:rPr>
        <w:t>审计范围</w:t>
      </w:r>
      <w:bookmarkEnd w:id="1"/>
    </w:p>
    <w:p w:rsidR="00F65901" w:rsidRPr="00F65901" w:rsidRDefault="00E72C09" w:rsidP="00C22603">
      <w:pPr>
        <w:pStyle w:val="Paragraph"/>
        <w:numPr>
          <w:ilvl w:val="0"/>
          <w:numId w:val="29"/>
        </w:numPr>
        <w:jc w:val="both"/>
        <w:rPr>
          <w:rFonts w:ascii="宋体" w:eastAsia="宋体" w:hAnsi="宋体"/>
          <w:b/>
          <w:szCs w:val="24"/>
        </w:rPr>
      </w:pPr>
      <w:r w:rsidRPr="00A77D44">
        <w:rPr>
          <w:rFonts w:ascii="宋体" w:eastAsia="宋体" w:hAnsi="宋体" w:hint="eastAsia"/>
          <w:b/>
          <w:szCs w:val="24"/>
        </w:rPr>
        <w:t>审计期间</w:t>
      </w:r>
    </w:p>
    <w:p w:rsidR="00E72C09" w:rsidRDefault="00E72C09" w:rsidP="00D801FB">
      <w:pPr>
        <w:pStyle w:val="Paragraph"/>
        <w:ind w:left="426" w:firstLine="0"/>
        <w:jc w:val="both"/>
        <w:rPr>
          <w:rFonts w:ascii="宋体" w:eastAsia="宋体" w:hAnsi="宋体"/>
          <w:szCs w:val="24"/>
        </w:rPr>
      </w:pPr>
      <w:r w:rsidRPr="00A77D44">
        <w:rPr>
          <w:rFonts w:ascii="宋体" w:eastAsia="宋体" w:hAnsi="宋体" w:hint="eastAsia"/>
          <w:szCs w:val="24"/>
        </w:rPr>
        <w:t>201</w:t>
      </w:r>
      <w:r w:rsidR="00C22603">
        <w:rPr>
          <w:rFonts w:ascii="宋体" w:eastAsia="宋体" w:hAnsi="宋体" w:hint="eastAsia"/>
          <w:szCs w:val="24"/>
        </w:rPr>
        <w:t>7</w:t>
      </w:r>
      <w:r w:rsidRPr="00A77D44">
        <w:rPr>
          <w:rFonts w:ascii="宋体" w:eastAsia="宋体" w:hAnsi="宋体" w:hint="eastAsia"/>
          <w:szCs w:val="24"/>
        </w:rPr>
        <w:t>年1月1日至201</w:t>
      </w:r>
      <w:r w:rsidR="00C22603">
        <w:rPr>
          <w:rFonts w:ascii="宋体" w:eastAsia="宋体" w:hAnsi="宋体" w:hint="eastAsia"/>
          <w:szCs w:val="24"/>
        </w:rPr>
        <w:t>7</w:t>
      </w:r>
      <w:r w:rsidRPr="00A77D44">
        <w:rPr>
          <w:rFonts w:ascii="宋体" w:eastAsia="宋体" w:hAnsi="宋体" w:hint="eastAsia"/>
          <w:szCs w:val="24"/>
        </w:rPr>
        <w:t>年12月31日</w:t>
      </w:r>
      <w:r w:rsidR="00C22603">
        <w:rPr>
          <w:rFonts w:ascii="宋体" w:eastAsia="宋体" w:hAnsi="宋体" w:hint="eastAsia"/>
          <w:szCs w:val="24"/>
        </w:rPr>
        <w:t>。</w:t>
      </w:r>
    </w:p>
    <w:p w:rsidR="00680D54" w:rsidRDefault="00F65901" w:rsidP="00AA7B13">
      <w:pPr>
        <w:pStyle w:val="Paragraph"/>
        <w:numPr>
          <w:ilvl w:val="0"/>
          <w:numId w:val="29"/>
        </w:numPr>
        <w:jc w:val="both"/>
        <w:rPr>
          <w:rFonts w:ascii="宋体" w:eastAsia="宋体" w:hAnsi="宋体"/>
          <w:b/>
          <w:szCs w:val="24"/>
        </w:rPr>
      </w:pPr>
      <w:r>
        <w:rPr>
          <w:rFonts w:ascii="宋体" w:eastAsia="宋体" w:hAnsi="宋体" w:hint="eastAsia"/>
          <w:b/>
          <w:szCs w:val="24"/>
        </w:rPr>
        <w:t>关键</w:t>
      </w:r>
      <w:r w:rsidR="00680D54" w:rsidRPr="00AA7B13">
        <w:rPr>
          <w:rFonts w:ascii="宋体" w:eastAsia="宋体" w:hAnsi="宋体" w:hint="eastAsia"/>
          <w:b/>
          <w:szCs w:val="24"/>
        </w:rPr>
        <w:t>信息系统</w:t>
      </w:r>
    </w:p>
    <w:p w:rsidR="00AA7B13" w:rsidRPr="00AA7B13" w:rsidRDefault="00C22603" w:rsidP="00C22603">
      <w:pPr>
        <w:pStyle w:val="Paragraph"/>
        <w:ind w:left="426" w:firstLine="0"/>
        <w:jc w:val="both"/>
        <w:rPr>
          <w:rFonts w:ascii="宋体" w:eastAsia="宋体" w:hAnsi="宋体"/>
          <w:szCs w:val="24"/>
        </w:rPr>
      </w:pPr>
      <w:r>
        <w:rPr>
          <w:rFonts w:ascii="宋体" w:eastAsia="宋体" w:hAnsi="宋体" w:hint="eastAsia"/>
          <w:szCs w:val="24"/>
        </w:rPr>
        <w:t>信天游管理系统、邮件系统、VPN系统</w:t>
      </w:r>
      <w:r w:rsidR="00F6309E">
        <w:rPr>
          <w:rFonts w:ascii="宋体" w:eastAsia="宋体" w:hAnsi="宋体" w:hint="eastAsia"/>
          <w:szCs w:val="24"/>
        </w:rPr>
        <w:t>。</w:t>
      </w:r>
    </w:p>
    <w:p w:rsidR="00CB16A9" w:rsidRDefault="00F65901" w:rsidP="00F65901">
      <w:pPr>
        <w:pStyle w:val="Paragraph"/>
        <w:numPr>
          <w:ilvl w:val="0"/>
          <w:numId w:val="29"/>
        </w:numPr>
        <w:jc w:val="both"/>
        <w:rPr>
          <w:rFonts w:ascii="宋体" w:eastAsia="宋体" w:hAnsi="宋体"/>
          <w:b/>
          <w:szCs w:val="24"/>
        </w:rPr>
      </w:pPr>
      <w:r w:rsidRPr="00F65901">
        <w:rPr>
          <w:rFonts w:ascii="宋体" w:eastAsia="宋体" w:hAnsi="宋体"/>
          <w:b/>
          <w:szCs w:val="24"/>
        </w:rPr>
        <w:t>关键数据</w:t>
      </w:r>
    </w:p>
    <w:p w:rsidR="00096864" w:rsidRPr="00096864" w:rsidRDefault="00096864" w:rsidP="00D801FB">
      <w:pPr>
        <w:pStyle w:val="Paragraph"/>
        <w:ind w:left="426" w:firstLine="0"/>
        <w:jc w:val="both"/>
        <w:rPr>
          <w:rFonts w:ascii="宋体" w:eastAsia="宋体" w:hAnsi="宋体"/>
          <w:szCs w:val="24"/>
        </w:rPr>
      </w:pPr>
      <w:r w:rsidRPr="00096864">
        <w:rPr>
          <w:rFonts w:ascii="宋体" w:eastAsia="宋体" w:hAnsi="宋体" w:hint="eastAsia"/>
          <w:szCs w:val="24"/>
        </w:rPr>
        <w:t>业务数据、财务数据</w:t>
      </w:r>
      <w:r w:rsidR="002F5F86">
        <w:rPr>
          <w:rFonts w:ascii="宋体" w:eastAsia="宋体" w:hAnsi="宋体" w:hint="eastAsia"/>
          <w:szCs w:val="24"/>
        </w:rPr>
        <w:t>、</w:t>
      </w:r>
      <w:r w:rsidR="002F5F86" w:rsidRPr="00096864">
        <w:rPr>
          <w:rFonts w:ascii="宋体" w:eastAsia="宋体" w:hAnsi="宋体" w:hint="eastAsia"/>
          <w:szCs w:val="24"/>
        </w:rPr>
        <w:t>邮件</w:t>
      </w:r>
      <w:r w:rsidR="00D34B04">
        <w:rPr>
          <w:rFonts w:ascii="宋体" w:eastAsia="宋体" w:hAnsi="宋体" w:hint="eastAsia"/>
          <w:szCs w:val="24"/>
        </w:rPr>
        <w:t>、访问日志</w:t>
      </w:r>
      <w:r>
        <w:rPr>
          <w:rFonts w:ascii="宋体" w:eastAsia="宋体" w:hAnsi="宋体" w:hint="eastAsia"/>
          <w:szCs w:val="24"/>
        </w:rPr>
        <w:t>。</w:t>
      </w:r>
    </w:p>
    <w:p w:rsidR="00F65901" w:rsidRPr="00F65901" w:rsidRDefault="00F65901" w:rsidP="00F65901">
      <w:pPr>
        <w:pStyle w:val="1"/>
        <w:numPr>
          <w:ilvl w:val="0"/>
          <w:numId w:val="16"/>
        </w:numPr>
        <w:spacing w:line="360" w:lineRule="auto"/>
        <w:rPr>
          <w:rFonts w:ascii="宋体" w:hAnsi="宋体"/>
          <w:b/>
          <w:szCs w:val="24"/>
        </w:rPr>
      </w:pPr>
      <w:r>
        <w:rPr>
          <w:rFonts w:ascii="宋体" w:hAnsi="宋体" w:hint="eastAsia"/>
          <w:b/>
          <w:szCs w:val="24"/>
        </w:rPr>
        <w:t>审计内容</w:t>
      </w:r>
    </w:p>
    <w:p w:rsidR="00A45921" w:rsidRPr="003A29FC" w:rsidRDefault="00A45921" w:rsidP="003A29FC">
      <w:pPr>
        <w:pStyle w:val="Paragraph"/>
        <w:numPr>
          <w:ilvl w:val="0"/>
          <w:numId w:val="32"/>
        </w:numPr>
        <w:tabs>
          <w:tab w:val="clear" w:pos="480"/>
          <w:tab w:val="left" w:pos="0"/>
        </w:tabs>
        <w:jc w:val="both"/>
        <w:rPr>
          <w:rFonts w:ascii="宋体" w:eastAsia="宋体" w:hAnsi="宋体"/>
          <w:szCs w:val="24"/>
        </w:rPr>
      </w:pPr>
      <w:r w:rsidRPr="003A29FC">
        <w:rPr>
          <w:rFonts w:ascii="宋体" w:eastAsia="宋体" w:hAnsi="宋体" w:hint="eastAsia"/>
          <w:szCs w:val="24"/>
        </w:rPr>
        <w:t>系统层面</w:t>
      </w:r>
    </w:p>
    <w:p w:rsidR="00A45921" w:rsidRPr="003A29FC" w:rsidRDefault="00A45921" w:rsidP="003A29FC">
      <w:pPr>
        <w:pStyle w:val="Paragraph"/>
        <w:tabs>
          <w:tab w:val="clear" w:pos="480"/>
          <w:tab w:val="left" w:pos="0"/>
        </w:tabs>
        <w:ind w:left="0" w:firstLineChars="200" w:firstLine="480"/>
        <w:jc w:val="both"/>
        <w:rPr>
          <w:rFonts w:ascii="宋体" w:eastAsia="宋体" w:hAnsi="宋体"/>
          <w:szCs w:val="24"/>
        </w:rPr>
      </w:pPr>
      <w:r w:rsidRPr="003A29FC">
        <w:rPr>
          <w:rFonts w:ascii="宋体" w:eastAsia="宋体" w:hAnsi="宋体" w:hint="eastAsia"/>
          <w:szCs w:val="24"/>
        </w:rPr>
        <w:lastRenderedPageBreak/>
        <w:t>系统层面安全审计对象包括系统安全技术、计算机病毒防治、远程访问安全。在对设备层面审计重点是对各种系统生成的日志、操作日志进行审计。</w:t>
      </w:r>
      <w:r w:rsidRPr="003A29FC">
        <w:rPr>
          <w:rFonts w:ascii="宋体" w:eastAsia="宋体" w:hAnsi="宋体"/>
          <w:szCs w:val="24"/>
        </w:rPr>
        <w:t xml:space="preserve"> </w:t>
      </w:r>
    </w:p>
    <w:p w:rsidR="00A45921" w:rsidRPr="003A29FC" w:rsidRDefault="00A45921" w:rsidP="003A29FC">
      <w:pPr>
        <w:pStyle w:val="Paragraph"/>
        <w:tabs>
          <w:tab w:val="clear" w:pos="480"/>
          <w:tab w:val="left" w:pos="0"/>
        </w:tabs>
        <w:ind w:left="0" w:firstLine="0"/>
        <w:jc w:val="both"/>
        <w:rPr>
          <w:rFonts w:ascii="宋体" w:eastAsia="宋体" w:hAnsi="宋体"/>
          <w:szCs w:val="24"/>
        </w:rPr>
      </w:pPr>
      <w:r w:rsidRPr="003A29FC">
        <w:rPr>
          <w:rFonts w:ascii="宋体" w:eastAsia="宋体" w:hAnsi="宋体" w:hint="eastAsia"/>
          <w:szCs w:val="24"/>
        </w:rPr>
        <w:t>具体审计内容如下：</w:t>
      </w:r>
    </w:p>
    <w:tbl>
      <w:tblPr>
        <w:tblStyle w:val="a8"/>
        <w:tblW w:w="0" w:type="auto"/>
        <w:tblLook w:val="04A0" w:firstRow="1" w:lastRow="0" w:firstColumn="1" w:lastColumn="0" w:noHBand="0" w:noVBand="1"/>
      </w:tblPr>
      <w:tblGrid>
        <w:gridCol w:w="2180"/>
        <w:gridCol w:w="2180"/>
        <w:gridCol w:w="2180"/>
        <w:gridCol w:w="2180"/>
      </w:tblGrid>
      <w:tr w:rsidR="00A45921" w:rsidRPr="009374F9" w:rsidTr="00160475">
        <w:tc>
          <w:tcPr>
            <w:tcW w:w="2180"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审计对象</w:t>
            </w:r>
          </w:p>
        </w:tc>
        <w:tc>
          <w:tcPr>
            <w:tcW w:w="2180"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审计内容</w:t>
            </w:r>
          </w:p>
        </w:tc>
        <w:tc>
          <w:tcPr>
            <w:tcW w:w="2180"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具体审计项</w:t>
            </w:r>
          </w:p>
        </w:tc>
        <w:tc>
          <w:tcPr>
            <w:tcW w:w="2180" w:type="dxa"/>
            <w:shd w:val="pct25" w:color="auto" w:fill="auto"/>
          </w:tcPr>
          <w:p w:rsidR="00A45921" w:rsidRPr="009374F9" w:rsidRDefault="00CB36C2" w:rsidP="00160475">
            <w:pPr>
              <w:spacing w:line="360" w:lineRule="auto"/>
              <w:ind w:rightChars="-73" w:right="-153"/>
              <w:jc w:val="center"/>
              <w:rPr>
                <w:rFonts w:ascii="宋体g猀..捐." w:eastAsia="宋体g猀..捐." w:hAnsi="Wingdings" w:cs="宋体g猀..捐." w:hint="eastAsia"/>
                <w:color w:val="000000"/>
                <w:kern w:val="0"/>
                <w:sz w:val="18"/>
                <w:szCs w:val="18"/>
              </w:rPr>
            </w:pPr>
            <w:r>
              <w:rPr>
                <w:rFonts w:ascii="宋体g猀..捐." w:eastAsia="宋体g猀..捐." w:hAnsi="Wingdings" w:cs="宋体g猀..捐." w:hint="eastAsia"/>
                <w:color w:val="000000"/>
                <w:kern w:val="0"/>
                <w:sz w:val="18"/>
                <w:szCs w:val="18"/>
              </w:rPr>
              <w:t>审计方法</w:t>
            </w:r>
          </w:p>
        </w:tc>
      </w:tr>
      <w:tr w:rsidR="00A45921" w:rsidRPr="009374F9" w:rsidTr="00160475">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hint="eastAsia"/>
                <w:sz w:val="18"/>
                <w:szCs w:val="18"/>
              </w:rPr>
              <w:t>系统安全技术</w:t>
            </w:r>
            <w:r w:rsidRPr="009374F9">
              <w:rPr>
                <w:rFonts w:ascii="宋体g猀..捐." w:eastAsia="宋体g猀..捐." w:cs="宋体g猀..捐."/>
                <w:sz w:val="18"/>
                <w:szCs w:val="18"/>
              </w:rPr>
              <w:t xml:space="preserve">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180" w:type="dxa"/>
          </w:tcPr>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操作系统安全性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180" w:type="dxa"/>
          </w:tcPr>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查看操作系统安全日志文件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查看管理员操作日志文件 </w:t>
            </w:r>
          </w:p>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查看文件访问记录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对用户权限分配情况进行抽查</w:t>
            </w:r>
            <w:r w:rsidR="00CE54D6">
              <w:rPr>
                <w:rFonts w:ascii="宋体g猀..捐." w:eastAsia="宋体g猀..捐." w:cs="宋体g猀..捐." w:hint="eastAsia"/>
                <w:sz w:val="18"/>
                <w:szCs w:val="18"/>
              </w:rPr>
              <w:t>，重点关注各管理员权限的划分情况</w:t>
            </w:r>
            <w:r>
              <w:rPr>
                <w:rFonts w:ascii="宋体g猀..捐." w:eastAsia="宋体g猀..捐." w:cs="宋体g猀..捐." w:hint="eastAsia"/>
                <w:sz w:val="18"/>
                <w:szCs w:val="18"/>
              </w:rPr>
              <w:t xml:space="preserve"> </w:t>
            </w:r>
          </w:p>
          <w:p w:rsidR="00A45921" w:rsidRPr="009374F9" w:rsidRDefault="00A45921" w:rsidP="00CD07AA">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进行系统漏洞扫描 </w:t>
            </w:r>
          </w:p>
        </w:tc>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hint="eastAsia"/>
                <w:sz w:val="18"/>
                <w:szCs w:val="18"/>
              </w:rPr>
              <w:t>利用集中日志管理系统完成日志信息的收集和处理；如果系统中没有集中日志管理系统选择人工收集。</w:t>
            </w:r>
            <w:r w:rsidRPr="009374F9">
              <w:rPr>
                <w:rFonts w:ascii="宋体g猀..捐." w:eastAsia="宋体g猀..捐." w:cs="宋体g猀..捐."/>
                <w:sz w:val="18"/>
                <w:szCs w:val="18"/>
              </w:rPr>
              <w:t xml:space="preserve">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r>
      <w:tr w:rsidR="00A45921" w:rsidRPr="009374F9" w:rsidTr="00160475">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hint="eastAsia"/>
                <w:sz w:val="18"/>
                <w:szCs w:val="18"/>
              </w:rPr>
              <w:t>计算机病毒防治</w:t>
            </w:r>
            <w:r w:rsidRPr="009374F9">
              <w:rPr>
                <w:rFonts w:ascii="宋体g猀..捐." w:eastAsia="宋体g猀..捐." w:cs="宋体g猀..捐."/>
                <w:sz w:val="18"/>
                <w:szCs w:val="18"/>
              </w:rPr>
              <w:t xml:space="preserve"> </w:t>
            </w:r>
          </w:p>
          <w:p w:rsidR="00A45921" w:rsidRPr="009374F9" w:rsidRDefault="00A45921" w:rsidP="00160475">
            <w:pPr>
              <w:pStyle w:val="Default"/>
              <w:rPr>
                <w:rFonts w:ascii="宋体g猀..捐." w:eastAsia="宋体g猀..捐." w:cs="宋体g猀..捐." w:hint="eastAsia"/>
                <w:sz w:val="18"/>
                <w:szCs w:val="18"/>
              </w:rPr>
            </w:pP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防病毒系统的</w:t>
            </w:r>
            <w:r w:rsidRPr="009374F9">
              <w:rPr>
                <w:rFonts w:ascii="宋体g猀..捐." w:eastAsia="宋体g猀..捐." w:cs="宋体g猀..捐." w:hint="eastAsia"/>
                <w:sz w:val="18"/>
                <w:szCs w:val="18"/>
              </w:rPr>
              <w:t>安装情况</w:t>
            </w:r>
            <w:r w:rsidRPr="009374F9">
              <w:rPr>
                <w:rFonts w:ascii="宋体g猀..捐." w:eastAsia="宋体g猀..捐." w:cs="宋体g猀..捐."/>
                <w:sz w:val="18"/>
                <w:szCs w:val="18"/>
              </w:rPr>
              <w:t xml:space="preserve">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防病毒系统运行情况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系统病毒数据库更新情况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用户病毒数据库更新情况 </w:t>
            </w:r>
          </w:p>
          <w:p w:rsidR="00A45921" w:rsidRPr="009374F9" w:rsidRDefault="00A45921" w:rsidP="00160475">
            <w:pPr>
              <w:pStyle w:val="Default"/>
              <w:rPr>
                <w:rFonts w:ascii="宋体g猀..捐." w:eastAsia="宋体g猀..捐." w:cs="宋体g猀..捐." w:hint="eastAsia"/>
                <w:sz w:val="18"/>
                <w:szCs w:val="18"/>
              </w:rPr>
            </w:pP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抽查计算机用户的PC机是否</w:t>
            </w:r>
            <w:r w:rsidRPr="009374F9">
              <w:rPr>
                <w:rFonts w:ascii="宋体g猀..捐." w:eastAsia="宋体g猀..捐." w:cs="宋体g猀..捐." w:hint="eastAsia"/>
                <w:sz w:val="18"/>
                <w:szCs w:val="18"/>
              </w:rPr>
              <w:t>安装了系统统一规定防病毒程序，并检查程序的内部设定</w:t>
            </w:r>
            <w:r w:rsidRPr="009374F9">
              <w:rPr>
                <w:rFonts w:ascii="宋体g猀..捐." w:eastAsia="宋体g猀..捐." w:cs="宋体g猀..捐."/>
                <w:sz w:val="18"/>
                <w:szCs w:val="18"/>
              </w:rPr>
              <w:t xml:space="preserve"> </w:t>
            </w:r>
          </w:p>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抽查计算机用户PC机上的病毒数据库版本 </w:t>
            </w:r>
          </w:p>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随机测试防病毒系统功能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查看防病毒系统的运行日志文件 </w:t>
            </w:r>
          </w:p>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检查防病毒系统的病毒数据库的版本 </w:t>
            </w:r>
          </w:p>
        </w:tc>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hint="eastAsia"/>
                <w:sz w:val="18"/>
                <w:szCs w:val="18"/>
              </w:rPr>
              <w:t>人工收集和审计</w:t>
            </w:r>
            <w:r w:rsidRPr="009374F9">
              <w:rPr>
                <w:rFonts w:ascii="宋体g猀..捐." w:eastAsia="宋体g猀..捐." w:cs="宋体g猀..捐."/>
                <w:sz w:val="18"/>
                <w:szCs w:val="18"/>
              </w:rPr>
              <w:t xml:space="preserve">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r>
      <w:tr w:rsidR="00A45921" w:rsidRPr="009374F9" w:rsidTr="00160475">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hint="eastAsia"/>
                <w:sz w:val="18"/>
                <w:szCs w:val="18"/>
              </w:rPr>
              <w:t>远程访问安全</w:t>
            </w:r>
            <w:r w:rsidRPr="009374F9">
              <w:rPr>
                <w:rFonts w:ascii="宋体g猀..捐." w:eastAsia="宋体g猀..捐." w:cs="宋体g猀..捐."/>
                <w:sz w:val="18"/>
                <w:szCs w:val="18"/>
              </w:rPr>
              <w:t xml:space="preserve">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180" w:type="dxa"/>
          </w:tcPr>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远程访问身份验证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远程访问权限分配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远程访问通讯加密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远程访问性能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远程访问服务器和系统的安全性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180" w:type="dxa"/>
          </w:tcPr>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查看远程访问安全日志文件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查看远程访问控制设定 </w:t>
            </w:r>
          </w:p>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查看远程访问服务器的性能日志文件 </w:t>
            </w:r>
          </w:p>
          <w:p w:rsidR="00A45921" w:rsidRDefault="00A45921" w:rsidP="00160475">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对远程访问服务器进行漏洞扫描 </w:t>
            </w:r>
          </w:p>
          <w:p w:rsidR="00A45921" w:rsidRPr="009374F9" w:rsidRDefault="00A45921" w:rsidP="00CD07AA">
            <w:pPr>
              <w:pStyle w:val="Default"/>
              <w:rPr>
                <w:rFonts w:ascii="宋体g猀..捐." w:eastAsia="宋体g猀..捐." w:cs="宋体g猀..捐." w:hint="eastAsia"/>
                <w:sz w:val="18"/>
                <w:szCs w:val="18"/>
              </w:rPr>
            </w:pPr>
            <w:r w:rsidRPr="009374F9">
              <w:rPr>
                <w:rFonts w:ascii="宋体g猀..捐." w:eastAsia="宋体g猀..捐." w:cs="宋体g猀..捐."/>
                <w:sz w:val="18"/>
                <w:szCs w:val="18"/>
              </w:rPr>
              <w:t></w:t>
            </w:r>
            <w:r w:rsidRPr="009374F9">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对传送的数据实行“电子侦听”测试 </w:t>
            </w:r>
          </w:p>
        </w:tc>
        <w:tc>
          <w:tcPr>
            <w:tcW w:w="2180" w:type="dxa"/>
          </w:tcPr>
          <w:p w:rsidR="00A45921" w:rsidRPr="009374F9" w:rsidRDefault="00A45921" w:rsidP="00160475">
            <w:pPr>
              <w:pStyle w:val="Default"/>
              <w:rPr>
                <w:rFonts w:ascii="宋体g猀..捐." w:eastAsia="宋体g猀..捐." w:cs="宋体g猀..捐." w:hint="eastAsia"/>
                <w:sz w:val="18"/>
                <w:szCs w:val="18"/>
              </w:rPr>
            </w:pPr>
            <w:r w:rsidRPr="009374F9">
              <w:rPr>
                <w:rFonts w:ascii="宋体g猀..捐." w:eastAsia="宋体g猀..捐." w:cs="宋体g猀..捐." w:hint="eastAsia"/>
                <w:sz w:val="18"/>
                <w:szCs w:val="18"/>
              </w:rPr>
              <w:t>人工收集和审计</w:t>
            </w:r>
            <w:r w:rsidRPr="009374F9">
              <w:rPr>
                <w:rFonts w:ascii="宋体g猀..捐." w:eastAsia="宋体g猀..捐." w:cs="宋体g猀..捐."/>
                <w:sz w:val="18"/>
                <w:szCs w:val="18"/>
              </w:rPr>
              <w:t xml:space="preserve"> </w:t>
            </w:r>
          </w:p>
          <w:p w:rsidR="00A45921" w:rsidRPr="009374F9"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r>
    </w:tbl>
    <w:p w:rsidR="00A45921" w:rsidRPr="003A29FC" w:rsidRDefault="00A45921" w:rsidP="003A29FC">
      <w:pPr>
        <w:pStyle w:val="Paragraph"/>
        <w:numPr>
          <w:ilvl w:val="0"/>
          <w:numId w:val="32"/>
        </w:numPr>
        <w:tabs>
          <w:tab w:val="clear" w:pos="480"/>
          <w:tab w:val="left" w:pos="0"/>
        </w:tabs>
        <w:jc w:val="both"/>
        <w:rPr>
          <w:rFonts w:ascii="宋体" w:eastAsia="宋体" w:hAnsi="宋体"/>
          <w:szCs w:val="24"/>
        </w:rPr>
      </w:pPr>
      <w:r w:rsidRPr="003A29FC">
        <w:rPr>
          <w:rFonts w:ascii="宋体" w:eastAsia="宋体" w:hAnsi="宋体" w:hint="eastAsia"/>
          <w:szCs w:val="24"/>
        </w:rPr>
        <w:t>应用层面</w:t>
      </w:r>
      <w:r w:rsidRPr="003A29FC">
        <w:rPr>
          <w:rFonts w:ascii="宋体" w:eastAsia="宋体" w:hAnsi="宋体"/>
          <w:szCs w:val="24"/>
        </w:rPr>
        <w:t xml:space="preserve"> </w:t>
      </w:r>
    </w:p>
    <w:p w:rsidR="00A45921" w:rsidRPr="003A29FC" w:rsidRDefault="00A45921" w:rsidP="003A29FC">
      <w:pPr>
        <w:pStyle w:val="Paragraph"/>
        <w:tabs>
          <w:tab w:val="clear" w:pos="480"/>
          <w:tab w:val="left" w:pos="0"/>
        </w:tabs>
        <w:ind w:left="0" w:firstLineChars="200" w:firstLine="480"/>
        <w:jc w:val="both"/>
        <w:rPr>
          <w:rFonts w:ascii="宋体" w:eastAsia="宋体" w:hAnsi="宋体"/>
          <w:szCs w:val="24"/>
        </w:rPr>
      </w:pPr>
      <w:r w:rsidRPr="003A29FC">
        <w:rPr>
          <w:rFonts w:ascii="宋体" w:eastAsia="宋体" w:hAnsi="宋体" w:hint="eastAsia"/>
          <w:szCs w:val="24"/>
        </w:rPr>
        <w:t>应用层面审计重点是对应用系统生命周期管理的审计，包括：应用软件开发安全、应用系统运行安全、数据库安全、数据备份和恢复等方面。</w:t>
      </w:r>
      <w:r w:rsidRPr="003A29FC">
        <w:rPr>
          <w:rFonts w:ascii="宋体" w:eastAsia="宋体" w:hAnsi="宋体"/>
          <w:szCs w:val="24"/>
        </w:rPr>
        <w:t xml:space="preserve"> </w:t>
      </w:r>
    </w:p>
    <w:p w:rsidR="00A45921" w:rsidRPr="003A29FC" w:rsidRDefault="00A45921" w:rsidP="003A29FC">
      <w:pPr>
        <w:pStyle w:val="Paragraph"/>
        <w:tabs>
          <w:tab w:val="clear" w:pos="480"/>
          <w:tab w:val="left" w:pos="0"/>
        </w:tabs>
        <w:ind w:left="0" w:firstLineChars="200" w:firstLine="480"/>
        <w:jc w:val="both"/>
        <w:rPr>
          <w:rFonts w:ascii="宋体" w:eastAsia="宋体" w:hAnsi="宋体"/>
          <w:szCs w:val="24"/>
        </w:rPr>
      </w:pPr>
      <w:r w:rsidRPr="003A29FC">
        <w:rPr>
          <w:rFonts w:ascii="宋体" w:eastAsia="宋体" w:hAnsi="宋体" w:hint="eastAsia"/>
          <w:szCs w:val="24"/>
        </w:rPr>
        <w:t>具体审计内容如下：</w:t>
      </w:r>
    </w:p>
    <w:tbl>
      <w:tblPr>
        <w:tblStyle w:val="a8"/>
        <w:tblW w:w="0" w:type="auto"/>
        <w:tblLook w:val="04A0" w:firstRow="1" w:lastRow="0" w:firstColumn="1" w:lastColumn="0" w:noHBand="0" w:noVBand="1"/>
      </w:tblPr>
      <w:tblGrid>
        <w:gridCol w:w="1985"/>
        <w:gridCol w:w="1790"/>
        <w:gridCol w:w="2570"/>
        <w:gridCol w:w="2268"/>
      </w:tblGrid>
      <w:tr w:rsidR="00A45921" w:rsidTr="005E00B8">
        <w:tc>
          <w:tcPr>
            <w:tcW w:w="1985"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lastRenderedPageBreak/>
              <w:t>审计对象</w:t>
            </w:r>
          </w:p>
        </w:tc>
        <w:tc>
          <w:tcPr>
            <w:tcW w:w="1790"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审计内容</w:t>
            </w:r>
          </w:p>
        </w:tc>
        <w:tc>
          <w:tcPr>
            <w:tcW w:w="2570"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具体审计项</w:t>
            </w:r>
          </w:p>
        </w:tc>
        <w:tc>
          <w:tcPr>
            <w:tcW w:w="2268" w:type="dxa"/>
            <w:shd w:val="pct25" w:color="auto" w:fill="auto"/>
          </w:tcPr>
          <w:p w:rsidR="00A45921" w:rsidRPr="009374F9" w:rsidRDefault="00CB36C2" w:rsidP="00160475">
            <w:pPr>
              <w:spacing w:line="360" w:lineRule="auto"/>
              <w:ind w:rightChars="-73" w:right="-153"/>
              <w:jc w:val="center"/>
              <w:rPr>
                <w:rFonts w:ascii="宋体g猀..捐." w:eastAsia="宋体g猀..捐." w:hAnsi="Wingdings" w:cs="宋体g猀..捐." w:hint="eastAsia"/>
                <w:color w:val="000000"/>
                <w:kern w:val="0"/>
                <w:sz w:val="18"/>
                <w:szCs w:val="18"/>
              </w:rPr>
            </w:pPr>
            <w:r>
              <w:rPr>
                <w:rFonts w:ascii="宋体g猀..捐." w:eastAsia="宋体g猀..捐." w:hAnsi="Wingdings" w:cs="宋体g猀..捐." w:hint="eastAsia"/>
                <w:color w:val="000000"/>
                <w:kern w:val="0"/>
                <w:sz w:val="18"/>
                <w:szCs w:val="18"/>
              </w:rPr>
              <w:t>审计方法</w:t>
            </w:r>
          </w:p>
        </w:tc>
      </w:tr>
      <w:tr w:rsidR="00E97812" w:rsidTr="005E00B8">
        <w:tc>
          <w:tcPr>
            <w:tcW w:w="1985" w:type="dxa"/>
          </w:tcPr>
          <w:p w:rsidR="00E97812" w:rsidRPr="00624F0C" w:rsidRDefault="00E97812" w:rsidP="00E97812">
            <w:pPr>
              <w:pStyle w:val="Default"/>
              <w:rPr>
                <w:rFonts w:ascii="宋体g猀..捐." w:eastAsia="宋体g猀..捐." w:cs="宋体g猀..捐." w:hint="eastAsia"/>
                <w:sz w:val="18"/>
                <w:szCs w:val="18"/>
              </w:rPr>
            </w:pPr>
            <w:r>
              <w:rPr>
                <w:rFonts w:hint="eastAsia"/>
                <w:sz w:val="18"/>
                <w:szCs w:val="18"/>
              </w:rPr>
              <w:t>软件开发安全</w:t>
            </w:r>
            <w:r>
              <w:rPr>
                <w:sz w:val="18"/>
                <w:szCs w:val="18"/>
              </w:rPr>
              <w:t></w:t>
            </w:r>
          </w:p>
        </w:tc>
        <w:tc>
          <w:tcPr>
            <w:tcW w:w="1790" w:type="dxa"/>
          </w:tcPr>
          <w:p w:rsidR="00E97812" w:rsidRDefault="00E97812" w:rsidP="00E97812">
            <w:pPr>
              <w:pStyle w:val="Default"/>
              <w:rPr>
                <w:rFonts w:ascii="宋体g猀...." w:eastAsia="宋体g猀...." w:cs="宋体g猀...." w:hint="eastAsia"/>
                <w:sz w:val="18"/>
                <w:szCs w:val="18"/>
              </w:rPr>
            </w:pPr>
            <w:r>
              <w:rPr>
                <w:sz w:val="12"/>
                <w:szCs w:val="12"/>
              </w:rPr>
              <w:t></w:t>
            </w:r>
            <w:r>
              <w:rPr>
                <w:sz w:val="12"/>
                <w:szCs w:val="12"/>
              </w:rPr>
              <w:t></w:t>
            </w:r>
            <w:r>
              <w:rPr>
                <w:rFonts w:ascii="宋体g猀...." w:eastAsia="宋体g猀...." w:cs="宋体g猀...." w:hint="eastAsia"/>
                <w:sz w:val="18"/>
                <w:szCs w:val="18"/>
              </w:rPr>
              <w:t xml:space="preserve">软件开发环境 </w:t>
            </w:r>
          </w:p>
          <w:p w:rsidR="00E97812" w:rsidRDefault="00E97812" w:rsidP="00E97812">
            <w:pPr>
              <w:pStyle w:val="Default"/>
              <w:rPr>
                <w:rFonts w:cs="Times New Roman"/>
                <w:color w:val="auto"/>
              </w:rPr>
            </w:pPr>
          </w:p>
          <w:p w:rsidR="00E97812" w:rsidRDefault="00E97812" w:rsidP="00E97812">
            <w:pPr>
              <w:pStyle w:val="Default"/>
              <w:rPr>
                <w:rFonts w:ascii="宋体g猀...." w:eastAsia="宋体g猀...." w:cs="宋体g猀...." w:hint="eastAsia"/>
                <w:sz w:val="18"/>
                <w:szCs w:val="18"/>
              </w:rPr>
            </w:pPr>
            <w:r>
              <w:rPr>
                <w:sz w:val="12"/>
                <w:szCs w:val="12"/>
              </w:rPr>
              <w:t></w:t>
            </w:r>
            <w:r>
              <w:rPr>
                <w:sz w:val="12"/>
                <w:szCs w:val="12"/>
              </w:rPr>
              <w:t></w:t>
            </w:r>
            <w:r>
              <w:rPr>
                <w:rFonts w:ascii="宋体g猀...." w:eastAsia="宋体g猀...." w:cs="宋体g猀...." w:hint="eastAsia"/>
                <w:sz w:val="18"/>
                <w:szCs w:val="18"/>
              </w:rPr>
              <w:t xml:space="preserve">软件测试规定和执行情况 </w:t>
            </w:r>
          </w:p>
          <w:p w:rsidR="00E97812" w:rsidRDefault="00E97812" w:rsidP="00E97812">
            <w:pPr>
              <w:pStyle w:val="Default"/>
              <w:rPr>
                <w:rFonts w:ascii="宋体g猀...." w:eastAsia="宋体g猀...." w:cs="宋体g猀...." w:hint="eastAsia"/>
                <w:sz w:val="18"/>
                <w:szCs w:val="18"/>
              </w:rPr>
            </w:pPr>
            <w:r>
              <w:rPr>
                <w:rFonts w:eastAsia="宋体g猀...."/>
                <w:sz w:val="12"/>
                <w:szCs w:val="12"/>
              </w:rPr>
              <w:t></w:t>
            </w:r>
            <w:r>
              <w:rPr>
                <w:rFonts w:eastAsia="宋体g猀...."/>
                <w:sz w:val="12"/>
                <w:szCs w:val="12"/>
              </w:rPr>
              <w:t></w:t>
            </w:r>
            <w:r>
              <w:rPr>
                <w:rFonts w:ascii="宋体g猀...." w:eastAsia="宋体g猀...." w:cs="宋体g猀...." w:hint="eastAsia"/>
                <w:sz w:val="18"/>
                <w:szCs w:val="18"/>
              </w:rPr>
              <w:t xml:space="preserve">软件开发文档管理规定和执行情况 </w:t>
            </w:r>
          </w:p>
          <w:p w:rsidR="00E97812" w:rsidRDefault="00E97812" w:rsidP="00E97812">
            <w:pPr>
              <w:pStyle w:val="Default"/>
              <w:rPr>
                <w:rFonts w:ascii="宋体g猀...." w:eastAsia="宋体g猀...." w:cs="宋体g猀...." w:hint="eastAsia"/>
                <w:sz w:val="18"/>
                <w:szCs w:val="18"/>
              </w:rPr>
            </w:pPr>
            <w:r>
              <w:rPr>
                <w:rFonts w:eastAsia="宋体g猀...."/>
                <w:sz w:val="12"/>
                <w:szCs w:val="12"/>
              </w:rPr>
              <w:t></w:t>
            </w:r>
            <w:r>
              <w:rPr>
                <w:rFonts w:eastAsia="宋体g猀...."/>
                <w:sz w:val="12"/>
                <w:szCs w:val="12"/>
              </w:rPr>
              <w:t></w:t>
            </w:r>
            <w:r>
              <w:rPr>
                <w:rFonts w:ascii="宋体g猀...." w:eastAsia="宋体g猀...." w:cs="宋体g猀...." w:hint="eastAsia"/>
                <w:sz w:val="18"/>
                <w:szCs w:val="18"/>
              </w:rPr>
              <w:t xml:space="preserve">测试系统的升级 </w:t>
            </w:r>
          </w:p>
          <w:p w:rsidR="00E97812" w:rsidRPr="00624F0C" w:rsidRDefault="00E97812" w:rsidP="00160475">
            <w:pPr>
              <w:pStyle w:val="Default"/>
              <w:rPr>
                <w:rFonts w:ascii="宋体g猀..捐." w:eastAsia="宋体g猀..捐." w:cs="宋体g猀..捐." w:hint="eastAsia"/>
                <w:sz w:val="18"/>
                <w:szCs w:val="18"/>
              </w:rPr>
            </w:pPr>
          </w:p>
        </w:tc>
        <w:tc>
          <w:tcPr>
            <w:tcW w:w="2570" w:type="dxa"/>
          </w:tcPr>
          <w:p w:rsidR="00E97812" w:rsidRDefault="00E97812" w:rsidP="00E97812">
            <w:pPr>
              <w:pStyle w:val="Default"/>
              <w:rPr>
                <w:rFonts w:ascii="宋体g猀...." w:eastAsia="宋体g猀...." w:cs="宋体g猀...." w:hint="eastAsia"/>
                <w:sz w:val="18"/>
                <w:szCs w:val="18"/>
              </w:rPr>
            </w:pPr>
            <w:r>
              <w:rPr>
                <w:sz w:val="12"/>
                <w:szCs w:val="12"/>
              </w:rPr>
              <w:t></w:t>
            </w:r>
            <w:r>
              <w:rPr>
                <w:sz w:val="12"/>
                <w:szCs w:val="12"/>
              </w:rPr>
              <w:t></w:t>
            </w:r>
            <w:r>
              <w:rPr>
                <w:rFonts w:ascii="宋体g猀...." w:eastAsia="宋体g猀...." w:cs="宋体g猀...." w:hint="eastAsia"/>
                <w:sz w:val="18"/>
                <w:szCs w:val="18"/>
              </w:rPr>
              <w:t>查看软件开发规范</w:t>
            </w:r>
            <w:r w:rsidR="007F403C">
              <w:rPr>
                <w:rFonts w:ascii="宋体g猀...." w:eastAsia="宋体g猀...." w:cs="宋体g猀...." w:hint="eastAsia"/>
                <w:sz w:val="18"/>
                <w:szCs w:val="18"/>
              </w:rPr>
              <w:t>、关键数据的加密算法</w:t>
            </w:r>
          </w:p>
          <w:p w:rsidR="00E97812" w:rsidRDefault="00E97812" w:rsidP="00E97812">
            <w:pPr>
              <w:pStyle w:val="Default"/>
              <w:rPr>
                <w:sz w:val="18"/>
                <w:szCs w:val="18"/>
              </w:rPr>
            </w:pPr>
            <w:r>
              <w:rPr>
                <w:rFonts w:eastAsia="宋体g猀...."/>
                <w:sz w:val="12"/>
                <w:szCs w:val="12"/>
              </w:rPr>
              <w:t></w:t>
            </w:r>
            <w:r>
              <w:rPr>
                <w:rFonts w:eastAsia="宋体g猀...."/>
                <w:sz w:val="12"/>
                <w:szCs w:val="12"/>
              </w:rPr>
              <w:t></w:t>
            </w:r>
            <w:r>
              <w:rPr>
                <w:rFonts w:ascii="宋体g猀...." w:eastAsia="宋体g猀...." w:cs="宋体g猀...." w:hint="eastAsia"/>
                <w:sz w:val="18"/>
                <w:szCs w:val="18"/>
              </w:rPr>
              <w:t>查看软件开发环境设计和实施方</w:t>
            </w:r>
            <w:r>
              <w:rPr>
                <w:rFonts w:hint="eastAsia"/>
                <w:sz w:val="18"/>
                <w:szCs w:val="18"/>
              </w:rPr>
              <w:t>案</w:t>
            </w:r>
            <w:r>
              <w:rPr>
                <w:sz w:val="18"/>
                <w:szCs w:val="18"/>
              </w:rPr>
              <w:t></w:t>
            </w:r>
          </w:p>
          <w:p w:rsidR="00E97812" w:rsidRDefault="00E97812" w:rsidP="00E97812">
            <w:pPr>
              <w:pStyle w:val="Default"/>
              <w:rPr>
                <w:sz w:val="18"/>
                <w:szCs w:val="18"/>
              </w:rPr>
            </w:pPr>
            <w:r>
              <w:rPr>
                <w:sz w:val="12"/>
                <w:szCs w:val="12"/>
              </w:rPr>
              <w:t></w:t>
            </w:r>
            <w:r>
              <w:rPr>
                <w:sz w:val="12"/>
                <w:szCs w:val="12"/>
              </w:rPr>
              <w:t></w:t>
            </w:r>
            <w:r>
              <w:rPr>
                <w:rFonts w:hint="eastAsia"/>
                <w:sz w:val="18"/>
                <w:szCs w:val="18"/>
              </w:rPr>
              <w:t>抽查软件开发项目文档和有关技术文档</w:t>
            </w:r>
            <w:r>
              <w:rPr>
                <w:sz w:val="18"/>
                <w:szCs w:val="18"/>
              </w:rPr>
              <w:t></w:t>
            </w:r>
          </w:p>
          <w:p w:rsidR="00E97812" w:rsidRDefault="00E97812" w:rsidP="00E97812">
            <w:pPr>
              <w:pStyle w:val="Default"/>
              <w:rPr>
                <w:sz w:val="18"/>
                <w:szCs w:val="18"/>
              </w:rPr>
            </w:pPr>
            <w:r>
              <w:rPr>
                <w:sz w:val="12"/>
                <w:szCs w:val="12"/>
              </w:rPr>
              <w:t></w:t>
            </w:r>
            <w:r>
              <w:rPr>
                <w:sz w:val="12"/>
                <w:szCs w:val="12"/>
              </w:rPr>
              <w:t></w:t>
            </w:r>
            <w:r>
              <w:rPr>
                <w:rFonts w:hint="eastAsia"/>
                <w:sz w:val="18"/>
                <w:szCs w:val="18"/>
              </w:rPr>
              <w:t>抽查软件测试记录</w:t>
            </w:r>
            <w:r>
              <w:rPr>
                <w:sz w:val="18"/>
                <w:szCs w:val="18"/>
              </w:rPr>
              <w:t></w:t>
            </w:r>
          </w:p>
          <w:p w:rsidR="00E97812" w:rsidRDefault="00E97812" w:rsidP="00E97812">
            <w:pPr>
              <w:pStyle w:val="Default"/>
              <w:rPr>
                <w:sz w:val="18"/>
                <w:szCs w:val="18"/>
              </w:rPr>
            </w:pPr>
            <w:r>
              <w:rPr>
                <w:sz w:val="12"/>
                <w:szCs w:val="12"/>
              </w:rPr>
              <w:t></w:t>
            </w:r>
            <w:r>
              <w:rPr>
                <w:sz w:val="12"/>
                <w:szCs w:val="12"/>
              </w:rPr>
              <w:t></w:t>
            </w:r>
            <w:r>
              <w:rPr>
                <w:rFonts w:hint="eastAsia"/>
                <w:sz w:val="18"/>
                <w:szCs w:val="18"/>
              </w:rPr>
              <w:t>查看软件开发系统的备份记录</w:t>
            </w:r>
            <w:r>
              <w:rPr>
                <w:sz w:val="18"/>
                <w:szCs w:val="18"/>
              </w:rPr>
              <w:t></w:t>
            </w:r>
          </w:p>
          <w:p w:rsidR="00E97812" w:rsidRPr="00CD07AA" w:rsidRDefault="00E97812" w:rsidP="00160475">
            <w:pPr>
              <w:pStyle w:val="Default"/>
              <w:rPr>
                <w:sz w:val="18"/>
                <w:szCs w:val="18"/>
              </w:rPr>
            </w:pPr>
            <w:r>
              <w:rPr>
                <w:sz w:val="12"/>
                <w:szCs w:val="12"/>
              </w:rPr>
              <w:t></w:t>
            </w:r>
            <w:r>
              <w:rPr>
                <w:sz w:val="12"/>
                <w:szCs w:val="12"/>
              </w:rPr>
              <w:t></w:t>
            </w:r>
            <w:r>
              <w:rPr>
                <w:rFonts w:hint="eastAsia"/>
                <w:sz w:val="18"/>
                <w:szCs w:val="18"/>
              </w:rPr>
              <w:t>查看测试系统升级（升级到生产系统）计划和有关实施文档</w:t>
            </w:r>
            <w:r>
              <w:rPr>
                <w:sz w:val="18"/>
                <w:szCs w:val="18"/>
              </w:rPr>
              <w:t></w:t>
            </w:r>
          </w:p>
        </w:tc>
        <w:tc>
          <w:tcPr>
            <w:tcW w:w="2268" w:type="dxa"/>
          </w:tcPr>
          <w:p w:rsidR="00E97812" w:rsidRDefault="00E97812" w:rsidP="00E97812">
            <w:pPr>
              <w:pStyle w:val="Default"/>
              <w:rPr>
                <w:szCs w:val="18"/>
              </w:rPr>
            </w:pPr>
            <w:r>
              <w:rPr>
                <w:rFonts w:hint="eastAsia"/>
                <w:sz w:val="18"/>
                <w:szCs w:val="18"/>
              </w:rPr>
              <w:t>人工收集及审计</w:t>
            </w:r>
            <w:r>
              <w:rPr>
                <w:sz w:val="18"/>
                <w:szCs w:val="18"/>
              </w:rPr>
              <w:t></w:t>
            </w:r>
          </w:p>
          <w:p w:rsidR="00E97812" w:rsidRPr="00624F0C" w:rsidRDefault="00E97812" w:rsidP="00160475">
            <w:pPr>
              <w:pStyle w:val="Default"/>
              <w:rPr>
                <w:rFonts w:ascii="宋体g猀..捐." w:eastAsia="宋体g猀..捐." w:cs="宋体g猀..捐." w:hint="eastAsia"/>
                <w:sz w:val="18"/>
                <w:szCs w:val="18"/>
              </w:rPr>
            </w:pPr>
          </w:p>
        </w:tc>
      </w:tr>
      <w:tr w:rsidR="00A45921" w:rsidTr="005E00B8">
        <w:tc>
          <w:tcPr>
            <w:tcW w:w="1985"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hint="eastAsia"/>
                <w:sz w:val="18"/>
                <w:szCs w:val="18"/>
              </w:rPr>
              <w:t>应用系统运行安全</w:t>
            </w:r>
            <w:r w:rsidRPr="00624F0C">
              <w:rPr>
                <w:rFonts w:ascii="宋体g猀..捐." w:eastAsia="宋体g猀..捐." w:cs="宋体g猀..捐."/>
                <w:sz w:val="18"/>
                <w:szCs w:val="18"/>
              </w:rPr>
              <w:t xml:space="preserve">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1790" w:type="dxa"/>
          </w:tcPr>
          <w:p w:rsidR="00A45921" w:rsidRPr="00624F0C" w:rsidRDefault="00A45921" w:rsidP="00160475">
            <w:pPr>
              <w:pStyle w:val="Default"/>
              <w:rPr>
                <w:rFonts w:ascii="宋体g猀..捐." w:eastAsia="宋体g猀..捐." w:cs="宋体g猀..捐." w:hint="eastAsia"/>
                <w:sz w:val="18"/>
                <w:szCs w:val="18"/>
              </w:rPr>
            </w:pP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业务主机安全性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业务主机备份和恢复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570"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查看业务主机安全日志文件 </w:t>
            </w:r>
          </w:p>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查看业务主机管理员操作日志文件 </w:t>
            </w:r>
          </w:p>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查看文件访问记录 </w:t>
            </w:r>
          </w:p>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查看数据备份</w:t>
            </w:r>
            <w:r w:rsidR="00332D25">
              <w:rPr>
                <w:rFonts w:ascii="宋体g猀..捐." w:eastAsia="宋体g猀..捐." w:cs="宋体g猀..捐." w:hint="eastAsia"/>
                <w:sz w:val="18"/>
                <w:szCs w:val="18"/>
              </w:rPr>
              <w:t>策略、</w:t>
            </w:r>
            <w:r w:rsidRPr="00624F0C">
              <w:rPr>
                <w:rFonts w:ascii="宋体g猀..捐." w:eastAsia="宋体g猀..捐." w:cs="宋体g猀..捐." w:hint="eastAsia"/>
                <w:sz w:val="18"/>
                <w:szCs w:val="18"/>
              </w:rPr>
              <w:t xml:space="preserve">记录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进行主机漏洞扫描 </w:t>
            </w:r>
          </w:p>
          <w:p w:rsidR="00A45921" w:rsidRPr="00624F0C" w:rsidRDefault="00A45921" w:rsidP="00CD07AA">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检查所有用户的权限分配情况 </w:t>
            </w:r>
          </w:p>
        </w:tc>
        <w:tc>
          <w:tcPr>
            <w:tcW w:w="2268"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hint="eastAsia"/>
                <w:sz w:val="18"/>
                <w:szCs w:val="18"/>
              </w:rPr>
              <w:t>利用集中日志管理系统完成日志信息的收集和处理；</w:t>
            </w:r>
            <w:r w:rsidRPr="00624F0C">
              <w:rPr>
                <w:rFonts w:ascii="宋体g猀..捐." w:eastAsia="宋体g猀..捐." w:cs="宋体g猀..捐."/>
                <w:sz w:val="18"/>
                <w:szCs w:val="18"/>
              </w:rPr>
              <w:t xml:space="preserve">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r w:rsidRPr="00624F0C">
              <w:rPr>
                <w:rFonts w:ascii="宋体g猀..捐." w:eastAsia="宋体g猀..捐." w:hAnsi="Wingdings" w:cs="宋体g猀..捐." w:hint="eastAsia"/>
                <w:color w:val="000000"/>
                <w:kern w:val="0"/>
                <w:sz w:val="18"/>
                <w:szCs w:val="18"/>
              </w:rPr>
              <w:t>其他采用人工收集和审计。</w:t>
            </w:r>
            <w:r w:rsidRPr="00624F0C">
              <w:rPr>
                <w:rFonts w:ascii="宋体g猀..捐." w:eastAsia="宋体g猀..捐." w:hAnsi="Wingdings" w:cs="宋体g猀..捐."/>
                <w:color w:val="000000"/>
                <w:kern w:val="0"/>
                <w:sz w:val="18"/>
                <w:szCs w:val="18"/>
              </w:rPr>
              <w:t xml:space="preserve"> </w:t>
            </w:r>
          </w:p>
        </w:tc>
      </w:tr>
      <w:tr w:rsidR="00A45921" w:rsidTr="005E00B8">
        <w:tc>
          <w:tcPr>
            <w:tcW w:w="1985"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hint="eastAsia"/>
                <w:sz w:val="18"/>
                <w:szCs w:val="18"/>
              </w:rPr>
              <w:t>数据库安全</w:t>
            </w:r>
            <w:r w:rsidRPr="00624F0C">
              <w:rPr>
                <w:rFonts w:ascii="宋体g猀..捐." w:eastAsia="宋体g猀..捐." w:cs="宋体g猀..捐."/>
                <w:sz w:val="18"/>
                <w:szCs w:val="18"/>
              </w:rPr>
              <w:t xml:space="preserve">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1790" w:type="dxa"/>
          </w:tcPr>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数据库用户设定和权限分配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数据库访问身份验证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数据库完整性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数据库访问性能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570" w:type="dxa"/>
          </w:tcPr>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查看数据库安全日志文件 </w:t>
            </w:r>
          </w:p>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查看数据库性能日志文件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查看数据库用户和用户组设定以及相应的权限设定 </w:t>
            </w:r>
          </w:p>
          <w:p w:rsidR="00A45921" w:rsidRPr="003A29FC" w:rsidRDefault="00A45921" w:rsidP="00CD07AA">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运行数据库健康测试工具，检查数据库内数据和数据关系的完整性 </w:t>
            </w:r>
          </w:p>
        </w:tc>
        <w:tc>
          <w:tcPr>
            <w:tcW w:w="2268"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hint="eastAsia"/>
                <w:sz w:val="18"/>
                <w:szCs w:val="18"/>
              </w:rPr>
              <w:t>利用集中日志管理系统完成日志信息的收集和处理；</w:t>
            </w:r>
            <w:r w:rsidRPr="00624F0C">
              <w:rPr>
                <w:rFonts w:ascii="宋体g猀..捐." w:eastAsia="宋体g猀..捐." w:cs="宋体g猀..捐."/>
                <w:sz w:val="18"/>
                <w:szCs w:val="18"/>
              </w:rPr>
              <w:t xml:space="preserve">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r w:rsidRPr="00624F0C">
              <w:rPr>
                <w:rFonts w:ascii="宋体g猀..捐." w:eastAsia="宋体g猀..捐." w:hAnsi="Wingdings" w:cs="宋体g猀..捐." w:hint="eastAsia"/>
                <w:color w:val="000000"/>
                <w:kern w:val="0"/>
                <w:sz w:val="18"/>
                <w:szCs w:val="18"/>
              </w:rPr>
              <w:t>其他采用人工收集和审计。</w:t>
            </w:r>
            <w:r w:rsidRPr="00624F0C">
              <w:rPr>
                <w:rFonts w:ascii="宋体g猀..捐." w:eastAsia="宋体g猀..捐." w:hAnsi="Wingdings" w:cs="宋体g猀..捐."/>
                <w:color w:val="000000"/>
                <w:kern w:val="0"/>
                <w:sz w:val="18"/>
                <w:szCs w:val="18"/>
              </w:rPr>
              <w:t xml:space="preserve"> </w:t>
            </w:r>
          </w:p>
        </w:tc>
      </w:tr>
      <w:tr w:rsidR="00A45921" w:rsidTr="005E00B8">
        <w:tc>
          <w:tcPr>
            <w:tcW w:w="1985"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hint="eastAsia"/>
                <w:sz w:val="18"/>
                <w:szCs w:val="18"/>
              </w:rPr>
              <w:t>数据备份和恢复</w:t>
            </w:r>
            <w:r w:rsidRPr="00624F0C">
              <w:rPr>
                <w:rFonts w:ascii="宋体g猀..捐." w:eastAsia="宋体g猀..捐." w:cs="宋体g猀..捐."/>
                <w:sz w:val="18"/>
                <w:szCs w:val="18"/>
              </w:rPr>
              <w:t xml:space="preserve">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1790" w:type="dxa"/>
          </w:tcPr>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数据备份和恢复计划和执行情况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备份应用程序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c>
          <w:tcPr>
            <w:tcW w:w="2570" w:type="dxa"/>
          </w:tcPr>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查看备份应用程序的运行日志文件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查看备份介质记录 </w:t>
            </w:r>
          </w:p>
          <w:p w:rsidR="00A45921" w:rsidRDefault="00A45921" w:rsidP="00160475">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查看备份介质管理记录 </w:t>
            </w:r>
          </w:p>
          <w:p w:rsidR="00A45921" w:rsidRPr="00624F0C" w:rsidRDefault="00A45921" w:rsidP="007F403C">
            <w:pPr>
              <w:pStyle w:val="Default"/>
              <w:rPr>
                <w:rFonts w:ascii="宋体g猀..捐." w:eastAsia="宋体g猀..捐." w:cs="宋体g猀..捐." w:hint="eastAsia"/>
                <w:sz w:val="18"/>
                <w:szCs w:val="18"/>
              </w:rPr>
            </w:pPr>
            <w:r w:rsidRPr="00624F0C">
              <w:rPr>
                <w:rFonts w:ascii="宋体g猀..捐." w:eastAsia="宋体g猀..捐." w:cs="宋体g猀..捐."/>
                <w:sz w:val="18"/>
                <w:szCs w:val="18"/>
              </w:rPr>
              <w:t></w:t>
            </w:r>
            <w:r w:rsidRPr="00624F0C">
              <w:rPr>
                <w:rFonts w:ascii="宋体g猀..捐." w:eastAsia="宋体g猀..捐." w:cs="宋体g猀..捐." w:hint="eastAsia"/>
                <w:sz w:val="18"/>
                <w:szCs w:val="18"/>
              </w:rPr>
              <w:t xml:space="preserve"> </w:t>
            </w:r>
            <w:r>
              <w:rPr>
                <w:rFonts w:ascii="宋体g猀..捐." w:eastAsia="宋体g猀..捐." w:cs="宋体g猀..捐." w:hint="eastAsia"/>
                <w:sz w:val="18"/>
                <w:szCs w:val="18"/>
              </w:rPr>
              <w:t xml:space="preserve">查看备份和恢复操作记录 </w:t>
            </w:r>
          </w:p>
        </w:tc>
        <w:tc>
          <w:tcPr>
            <w:tcW w:w="2268" w:type="dxa"/>
          </w:tcPr>
          <w:p w:rsidR="00A45921" w:rsidRPr="00624F0C" w:rsidRDefault="00A45921" w:rsidP="00160475">
            <w:pPr>
              <w:pStyle w:val="Default"/>
              <w:rPr>
                <w:rFonts w:ascii="宋体g猀..捐." w:eastAsia="宋体g猀..捐." w:cs="宋体g猀..捐." w:hint="eastAsia"/>
                <w:sz w:val="18"/>
                <w:szCs w:val="18"/>
              </w:rPr>
            </w:pPr>
            <w:r w:rsidRPr="00624F0C">
              <w:rPr>
                <w:rFonts w:ascii="宋体g猀..捐." w:eastAsia="宋体g猀..捐." w:cs="宋体g猀..捐." w:hint="eastAsia"/>
                <w:sz w:val="18"/>
                <w:szCs w:val="18"/>
              </w:rPr>
              <w:t>人工审计</w:t>
            </w:r>
            <w:r w:rsidRPr="00624F0C">
              <w:rPr>
                <w:rFonts w:ascii="宋体g猀..捐." w:eastAsia="宋体g猀..捐." w:cs="宋体g猀..捐."/>
                <w:sz w:val="18"/>
                <w:szCs w:val="18"/>
              </w:rPr>
              <w:t xml:space="preserve"> </w:t>
            </w:r>
          </w:p>
          <w:p w:rsidR="00A45921" w:rsidRPr="00624F0C" w:rsidRDefault="00A45921" w:rsidP="00160475">
            <w:pPr>
              <w:spacing w:line="360" w:lineRule="auto"/>
              <w:ind w:rightChars="-73" w:right="-153"/>
              <w:rPr>
                <w:rFonts w:ascii="宋体g猀..捐." w:eastAsia="宋体g猀..捐." w:hAnsi="Wingdings" w:cs="宋体g猀..捐." w:hint="eastAsia"/>
                <w:color w:val="000000"/>
                <w:kern w:val="0"/>
                <w:sz w:val="18"/>
                <w:szCs w:val="18"/>
              </w:rPr>
            </w:pPr>
          </w:p>
        </w:tc>
      </w:tr>
    </w:tbl>
    <w:p w:rsidR="00A45921" w:rsidRPr="003A29FC" w:rsidRDefault="00A45921" w:rsidP="003A29FC">
      <w:pPr>
        <w:pStyle w:val="Paragraph"/>
        <w:numPr>
          <w:ilvl w:val="0"/>
          <w:numId w:val="32"/>
        </w:numPr>
        <w:tabs>
          <w:tab w:val="clear" w:pos="480"/>
          <w:tab w:val="left" w:pos="0"/>
        </w:tabs>
        <w:jc w:val="both"/>
        <w:rPr>
          <w:rFonts w:ascii="宋体" w:eastAsia="宋体" w:hAnsi="宋体"/>
          <w:szCs w:val="24"/>
        </w:rPr>
      </w:pPr>
      <w:r w:rsidRPr="003A29FC">
        <w:rPr>
          <w:rFonts w:ascii="宋体" w:eastAsia="宋体" w:hAnsi="宋体" w:hint="eastAsia"/>
          <w:szCs w:val="24"/>
        </w:rPr>
        <w:t>业务层面</w:t>
      </w:r>
    </w:p>
    <w:p w:rsidR="00A45921" w:rsidRPr="003A29FC" w:rsidRDefault="00A45921" w:rsidP="003A29FC">
      <w:pPr>
        <w:pStyle w:val="Paragraph"/>
        <w:tabs>
          <w:tab w:val="clear" w:pos="480"/>
          <w:tab w:val="left" w:pos="0"/>
        </w:tabs>
        <w:ind w:left="425" w:firstLine="0"/>
        <w:jc w:val="both"/>
        <w:rPr>
          <w:rFonts w:ascii="宋体" w:eastAsia="宋体" w:hAnsi="宋体"/>
          <w:szCs w:val="24"/>
        </w:rPr>
      </w:pPr>
      <w:r w:rsidRPr="003A29FC">
        <w:rPr>
          <w:rFonts w:ascii="宋体" w:eastAsia="宋体" w:hAnsi="宋体" w:hint="eastAsia"/>
          <w:szCs w:val="24"/>
        </w:rPr>
        <w:t>业务层面的安全重点是对账号集中审计管理以及对关键业务操作行为的审计。</w:t>
      </w:r>
    </w:p>
    <w:tbl>
      <w:tblPr>
        <w:tblStyle w:val="a8"/>
        <w:tblW w:w="0" w:type="auto"/>
        <w:tblLook w:val="04A0" w:firstRow="1" w:lastRow="0" w:firstColumn="1" w:lastColumn="0" w:noHBand="0" w:noVBand="1"/>
      </w:tblPr>
      <w:tblGrid>
        <w:gridCol w:w="2180"/>
        <w:gridCol w:w="1614"/>
        <w:gridCol w:w="2746"/>
        <w:gridCol w:w="2180"/>
      </w:tblGrid>
      <w:tr w:rsidR="00A45921" w:rsidTr="0005609C">
        <w:tc>
          <w:tcPr>
            <w:tcW w:w="2180"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审计对象</w:t>
            </w:r>
          </w:p>
        </w:tc>
        <w:tc>
          <w:tcPr>
            <w:tcW w:w="1614"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审计内容</w:t>
            </w:r>
          </w:p>
        </w:tc>
        <w:tc>
          <w:tcPr>
            <w:tcW w:w="2746" w:type="dxa"/>
            <w:shd w:val="pct25" w:color="auto" w:fill="auto"/>
          </w:tcPr>
          <w:p w:rsidR="00A45921" w:rsidRPr="009374F9" w:rsidRDefault="00A45921" w:rsidP="00160475">
            <w:pPr>
              <w:spacing w:line="360" w:lineRule="auto"/>
              <w:ind w:rightChars="-73" w:right="-153"/>
              <w:jc w:val="center"/>
              <w:rPr>
                <w:rFonts w:ascii="宋体g猀..捐." w:eastAsia="宋体g猀..捐." w:hAnsi="Wingdings" w:cs="宋体g猀..捐." w:hint="eastAsia"/>
                <w:color w:val="000000"/>
                <w:kern w:val="0"/>
                <w:sz w:val="18"/>
                <w:szCs w:val="18"/>
              </w:rPr>
            </w:pPr>
            <w:r w:rsidRPr="009374F9">
              <w:rPr>
                <w:rFonts w:ascii="宋体g猀..捐." w:eastAsia="宋体g猀..捐." w:hAnsi="Wingdings" w:cs="宋体g猀..捐." w:hint="eastAsia"/>
                <w:color w:val="000000"/>
                <w:kern w:val="0"/>
                <w:sz w:val="18"/>
                <w:szCs w:val="18"/>
              </w:rPr>
              <w:t>具体审计项</w:t>
            </w:r>
          </w:p>
        </w:tc>
        <w:tc>
          <w:tcPr>
            <w:tcW w:w="2180" w:type="dxa"/>
            <w:shd w:val="pct25" w:color="auto" w:fill="auto"/>
          </w:tcPr>
          <w:p w:rsidR="00A45921" w:rsidRPr="009374F9" w:rsidRDefault="00CB36C2" w:rsidP="00160475">
            <w:pPr>
              <w:spacing w:line="360" w:lineRule="auto"/>
              <w:ind w:rightChars="-73" w:right="-153"/>
              <w:jc w:val="center"/>
              <w:rPr>
                <w:rFonts w:ascii="宋体g猀..捐." w:eastAsia="宋体g猀..捐." w:hAnsi="Wingdings" w:cs="宋体g猀..捐." w:hint="eastAsia"/>
                <w:color w:val="000000"/>
                <w:kern w:val="0"/>
                <w:sz w:val="18"/>
                <w:szCs w:val="18"/>
              </w:rPr>
            </w:pPr>
            <w:r>
              <w:rPr>
                <w:rFonts w:ascii="宋体g猀..捐." w:eastAsia="宋体g猀..捐." w:hAnsi="Wingdings" w:cs="宋体g猀..捐." w:hint="eastAsia"/>
                <w:color w:val="000000"/>
                <w:kern w:val="0"/>
                <w:sz w:val="18"/>
                <w:szCs w:val="18"/>
              </w:rPr>
              <w:t>审计方法</w:t>
            </w:r>
          </w:p>
        </w:tc>
      </w:tr>
      <w:tr w:rsidR="00A45921" w:rsidTr="0005609C">
        <w:tc>
          <w:tcPr>
            <w:tcW w:w="2180" w:type="dxa"/>
          </w:tcPr>
          <w:p w:rsidR="00A45921" w:rsidRDefault="00A45921" w:rsidP="00160475">
            <w:pPr>
              <w:pStyle w:val="Default"/>
              <w:rPr>
                <w:szCs w:val="18"/>
              </w:rPr>
            </w:pPr>
            <w:r>
              <w:rPr>
                <w:sz w:val="18"/>
                <w:szCs w:val="18"/>
              </w:rPr>
              <w:t>账号管理</w:t>
            </w:r>
            <w:r>
              <w:rPr>
                <w:sz w:val="18"/>
                <w:szCs w:val="18"/>
              </w:rPr>
              <w:t></w:t>
            </w:r>
          </w:p>
          <w:p w:rsidR="00A45921" w:rsidRDefault="00A45921" w:rsidP="00160475">
            <w:pPr>
              <w:spacing w:line="360" w:lineRule="auto"/>
              <w:ind w:rightChars="-73" w:right="-153"/>
              <w:rPr>
                <w:rFonts w:ascii="宋体" w:hAnsi="宋体"/>
                <w:kern w:val="0"/>
                <w:sz w:val="24"/>
                <w:szCs w:val="24"/>
              </w:rPr>
            </w:pPr>
          </w:p>
        </w:tc>
        <w:tc>
          <w:tcPr>
            <w:tcW w:w="1614" w:type="dxa"/>
          </w:tcPr>
          <w:p w:rsidR="00A45921" w:rsidRDefault="00A45921" w:rsidP="00160475">
            <w:pPr>
              <w:pStyle w:val="Default"/>
              <w:rPr>
                <w:rFonts w:ascii="宋体g猀..捐." w:eastAsia="宋体g猀..捐." w:cs="宋体g猀..捐." w:hint="eastAsia"/>
                <w:sz w:val="18"/>
                <w:szCs w:val="18"/>
              </w:rPr>
            </w:pPr>
            <w:r>
              <w:rPr>
                <w:sz w:val="12"/>
                <w:szCs w:val="12"/>
              </w:rPr>
              <w:lastRenderedPageBreak/>
              <w:t></w:t>
            </w:r>
            <w:r>
              <w:rPr>
                <w:sz w:val="12"/>
                <w:szCs w:val="12"/>
              </w:rPr>
              <w:t></w:t>
            </w:r>
            <w:r>
              <w:rPr>
                <w:rFonts w:ascii="宋体g猀..捐." w:eastAsia="宋体g猀..捐." w:cs="宋体g猀..捐." w:hint="eastAsia"/>
                <w:sz w:val="18"/>
                <w:szCs w:val="18"/>
              </w:rPr>
              <w:t xml:space="preserve">对账号分配情况的审计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lastRenderedPageBreak/>
              <w:t></w:t>
            </w:r>
            <w:r>
              <w:rPr>
                <w:rFonts w:eastAsia="宋体g猀..捐."/>
                <w:sz w:val="12"/>
                <w:szCs w:val="12"/>
              </w:rPr>
              <w:t></w:t>
            </w:r>
            <w:r>
              <w:rPr>
                <w:rFonts w:ascii="宋体g猀..捐." w:eastAsia="宋体g猀..捐." w:cs="宋体g猀..捐." w:hint="eastAsia"/>
                <w:sz w:val="18"/>
                <w:szCs w:val="18"/>
              </w:rPr>
              <w:t xml:space="preserve">账号创建情况审计 </w:t>
            </w:r>
          </w:p>
          <w:p w:rsidR="00A45921" w:rsidRPr="002D1699" w:rsidRDefault="00A45921" w:rsidP="00160475">
            <w:pPr>
              <w:pStyle w:val="Default"/>
              <w:rPr>
                <w:rFonts w:ascii="宋体" w:hAnsi="宋体"/>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账号变更情况审计 </w:t>
            </w:r>
          </w:p>
        </w:tc>
        <w:tc>
          <w:tcPr>
            <w:tcW w:w="2746" w:type="dxa"/>
          </w:tcPr>
          <w:p w:rsidR="00A45921" w:rsidRDefault="00A45921" w:rsidP="00160475">
            <w:pPr>
              <w:pStyle w:val="Default"/>
              <w:rPr>
                <w:rFonts w:ascii="宋体g猀..捐." w:eastAsia="宋体g猀..捐." w:cs="宋体g猀..捐." w:hint="eastAsia"/>
                <w:sz w:val="18"/>
                <w:szCs w:val="18"/>
              </w:rPr>
            </w:pPr>
            <w:r>
              <w:rPr>
                <w:sz w:val="12"/>
                <w:szCs w:val="12"/>
              </w:rPr>
              <w:lastRenderedPageBreak/>
              <w:t></w:t>
            </w:r>
            <w:r>
              <w:rPr>
                <w:sz w:val="12"/>
                <w:szCs w:val="12"/>
              </w:rPr>
              <w:t></w:t>
            </w:r>
            <w:r>
              <w:rPr>
                <w:rFonts w:ascii="宋体g猀..捐." w:eastAsia="宋体g猀..捐." w:cs="宋体g猀..捐." w:hint="eastAsia"/>
                <w:sz w:val="18"/>
                <w:szCs w:val="18"/>
              </w:rPr>
              <w:t>账号的创建时间、创建人，从账号的创建时间、创建人信息审</w:t>
            </w:r>
            <w:r>
              <w:rPr>
                <w:rFonts w:ascii="宋体g猀..捐." w:eastAsia="宋体g猀..捐." w:cs="宋体g猀..捐." w:hint="eastAsia"/>
                <w:sz w:val="18"/>
                <w:szCs w:val="18"/>
              </w:rPr>
              <w:lastRenderedPageBreak/>
              <w:t xml:space="preserve">计；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账号的变更时间、变更人、变更内容审计；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账号冻结、解冻时间、操作人员审计； </w:t>
            </w:r>
          </w:p>
          <w:p w:rsidR="00A45921" w:rsidRPr="002D1699" w:rsidRDefault="00A45921" w:rsidP="00160475">
            <w:pPr>
              <w:pStyle w:val="Default"/>
              <w:rPr>
                <w:rFonts w:ascii="宋体" w:hAnsi="宋体"/>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将从账号分配给从账号的分配时间、分配者，主、附属账号的有限期等。 </w:t>
            </w:r>
          </w:p>
        </w:tc>
        <w:tc>
          <w:tcPr>
            <w:tcW w:w="2180" w:type="dxa"/>
          </w:tcPr>
          <w:p w:rsidR="00A45921" w:rsidRDefault="00A45921" w:rsidP="00160475">
            <w:pPr>
              <w:pStyle w:val="Default"/>
              <w:rPr>
                <w:sz w:val="18"/>
                <w:szCs w:val="18"/>
              </w:rPr>
            </w:pPr>
            <w:r>
              <w:rPr>
                <w:rFonts w:hint="eastAsia"/>
                <w:sz w:val="18"/>
                <w:szCs w:val="18"/>
              </w:rPr>
              <w:lastRenderedPageBreak/>
              <w:t>通过集中账号管理系统收集账号的审计数据</w:t>
            </w:r>
            <w:r>
              <w:rPr>
                <w:sz w:val="18"/>
                <w:szCs w:val="18"/>
              </w:rPr>
              <w:t></w:t>
            </w:r>
          </w:p>
          <w:p w:rsidR="00A45921" w:rsidRDefault="00A45921" w:rsidP="00160475">
            <w:pPr>
              <w:spacing w:line="360" w:lineRule="auto"/>
              <w:ind w:rightChars="-73" w:right="-153"/>
              <w:rPr>
                <w:rFonts w:ascii="宋体" w:hAnsi="宋体"/>
                <w:kern w:val="0"/>
                <w:sz w:val="24"/>
                <w:szCs w:val="24"/>
              </w:rPr>
            </w:pPr>
            <w:r>
              <w:rPr>
                <w:rFonts w:hint="eastAsia"/>
                <w:sz w:val="18"/>
                <w:szCs w:val="18"/>
              </w:rPr>
              <w:lastRenderedPageBreak/>
              <w:t>如果没有集中账号管理系统采用人工审计</w:t>
            </w:r>
            <w:r>
              <w:rPr>
                <w:sz w:val="18"/>
                <w:szCs w:val="18"/>
              </w:rPr>
              <w:t xml:space="preserve"> </w:t>
            </w:r>
          </w:p>
        </w:tc>
      </w:tr>
      <w:tr w:rsidR="00A45921" w:rsidTr="0005609C">
        <w:tc>
          <w:tcPr>
            <w:tcW w:w="2180" w:type="dxa"/>
          </w:tcPr>
          <w:p w:rsidR="00A45921" w:rsidRDefault="00A45921" w:rsidP="00160475">
            <w:pPr>
              <w:pStyle w:val="Default"/>
              <w:rPr>
                <w:szCs w:val="18"/>
              </w:rPr>
            </w:pPr>
            <w:r>
              <w:rPr>
                <w:sz w:val="18"/>
                <w:szCs w:val="18"/>
              </w:rPr>
              <w:lastRenderedPageBreak/>
              <w:t>账号授权</w:t>
            </w:r>
            <w:r>
              <w:rPr>
                <w:sz w:val="18"/>
                <w:szCs w:val="18"/>
              </w:rPr>
              <w:t></w:t>
            </w:r>
          </w:p>
          <w:p w:rsidR="00A45921" w:rsidRDefault="00A45921" w:rsidP="00160475">
            <w:pPr>
              <w:spacing w:line="360" w:lineRule="auto"/>
              <w:ind w:rightChars="-73" w:right="-153"/>
              <w:rPr>
                <w:rFonts w:ascii="宋体" w:hAnsi="宋体"/>
                <w:kern w:val="0"/>
                <w:sz w:val="24"/>
                <w:szCs w:val="24"/>
              </w:rPr>
            </w:pPr>
          </w:p>
        </w:tc>
        <w:tc>
          <w:tcPr>
            <w:tcW w:w="1614"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对账号授权过程审计。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对账号当前使用权限审计 </w:t>
            </w:r>
          </w:p>
          <w:p w:rsidR="00A45921" w:rsidRPr="00240D91" w:rsidRDefault="00A45921" w:rsidP="00160475">
            <w:pPr>
              <w:spacing w:line="360" w:lineRule="auto"/>
              <w:ind w:rightChars="-73" w:right="-153"/>
              <w:rPr>
                <w:rFonts w:ascii="宋体" w:hAnsi="宋体"/>
                <w:kern w:val="0"/>
                <w:sz w:val="24"/>
                <w:szCs w:val="24"/>
              </w:rPr>
            </w:pPr>
          </w:p>
        </w:tc>
        <w:tc>
          <w:tcPr>
            <w:tcW w:w="2746" w:type="dxa"/>
          </w:tcPr>
          <w:p w:rsidR="00A45921" w:rsidRDefault="00A45921" w:rsidP="00160475">
            <w:pPr>
              <w:pStyle w:val="Default"/>
              <w:rPr>
                <w:rFonts w:ascii="宋体g猀.脂" w:eastAsia="宋体g猀.脂" w:cs="宋体g猀.脂" w:hint="eastAsia"/>
                <w:sz w:val="18"/>
                <w:szCs w:val="18"/>
              </w:rPr>
            </w:pPr>
            <w:r>
              <w:rPr>
                <w:sz w:val="12"/>
                <w:szCs w:val="12"/>
              </w:rPr>
              <w:t></w:t>
            </w:r>
            <w:r>
              <w:rPr>
                <w:sz w:val="12"/>
                <w:szCs w:val="12"/>
              </w:rPr>
              <w:t></w:t>
            </w:r>
            <w:r>
              <w:rPr>
                <w:rFonts w:ascii="宋体g猀.脂" w:eastAsia="宋体g猀.脂" w:cs="宋体g猀.脂" w:hint="eastAsia"/>
                <w:sz w:val="18"/>
                <w:szCs w:val="18"/>
              </w:rPr>
              <w:t xml:space="preserve">包括账号的访问权限，查询资源的授权访问者，权限的分配时间、分配者等； </w:t>
            </w:r>
          </w:p>
          <w:p w:rsidR="00A45921" w:rsidRDefault="00A45921" w:rsidP="00160475">
            <w:pPr>
              <w:pStyle w:val="Default"/>
              <w:rPr>
                <w:rFonts w:ascii="宋体g猀.脂" w:eastAsia="宋体g猀.脂" w:cs="宋体g猀.脂" w:hint="eastAsia"/>
                <w:sz w:val="18"/>
                <w:szCs w:val="18"/>
              </w:rPr>
            </w:pPr>
            <w:r>
              <w:rPr>
                <w:rFonts w:eastAsia="宋体g猀.脂"/>
                <w:sz w:val="12"/>
                <w:szCs w:val="12"/>
              </w:rPr>
              <w:t></w:t>
            </w:r>
            <w:r>
              <w:rPr>
                <w:rFonts w:eastAsia="宋体g猀.脂"/>
                <w:sz w:val="12"/>
                <w:szCs w:val="12"/>
              </w:rPr>
              <w:t></w:t>
            </w:r>
            <w:r>
              <w:rPr>
                <w:rFonts w:ascii="宋体g猀.脂" w:eastAsia="宋体g猀.脂" w:cs="宋体g猀.脂" w:hint="eastAsia"/>
                <w:sz w:val="18"/>
                <w:szCs w:val="18"/>
              </w:rPr>
              <w:t xml:space="preserve">账号权限变更时间、变更人员、变更内容审计； </w:t>
            </w:r>
          </w:p>
          <w:p w:rsidR="00A45921" w:rsidRPr="00B71E8B" w:rsidRDefault="00A45921" w:rsidP="00160475">
            <w:pPr>
              <w:pStyle w:val="Default"/>
              <w:rPr>
                <w:sz w:val="18"/>
                <w:szCs w:val="18"/>
              </w:rPr>
            </w:pPr>
            <w:r>
              <w:rPr>
                <w:rFonts w:eastAsia="宋体g猀.脂"/>
                <w:sz w:val="12"/>
                <w:szCs w:val="12"/>
              </w:rPr>
              <w:t></w:t>
            </w:r>
            <w:r>
              <w:rPr>
                <w:rFonts w:eastAsia="宋体g猀.脂"/>
                <w:sz w:val="12"/>
                <w:szCs w:val="12"/>
              </w:rPr>
              <w:t></w:t>
            </w:r>
            <w:r>
              <w:rPr>
                <w:rFonts w:ascii="宋体g猀.脂" w:eastAsia="宋体g猀.脂" w:cs="宋体g猀.脂" w:hint="eastAsia"/>
                <w:sz w:val="18"/>
                <w:szCs w:val="18"/>
              </w:rPr>
              <w:t>账号当前对应的权限是否与该账</w:t>
            </w:r>
            <w:r>
              <w:rPr>
                <w:rFonts w:hint="eastAsia"/>
                <w:sz w:val="18"/>
                <w:szCs w:val="18"/>
              </w:rPr>
              <w:t>号所进行操作的对应的权限一致。</w:t>
            </w:r>
            <w:r>
              <w:rPr>
                <w:sz w:val="18"/>
                <w:szCs w:val="18"/>
              </w:rPr>
              <w:t></w:t>
            </w:r>
          </w:p>
        </w:tc>
        <w:tc>
          <w:tcPr>
            <w:tcW w:w="2180" w:type="dxa"/>
          </w:tcPr>
          <w:p w:rsidR="00A45921" w:rsidRDefault="00A45921" w:rsidP="00160475">
            <w:pPr>
              <w:pStyle w:val="Default"/>
              <w:rPr>
                <w:sz w:val="18"/>
                <w:szCs w:val="18"/>
              </w:rPr>
            </w:pPr>
            <w:r>
              <w:rPr>
                <w:rFonts w:hint="eastAsia"/>
                <w:sz w:val="18"/>
                <w:szCs w:val="18"/>
              </w:rPr>
              <w:t>通过集中账号管理系统收集账号的审计数据</w:t>
            </w:r>
            <w:r>
              <w:rPr>
                <w:sz w:val="18"/>
                <w:szCs w:val="18"/>
              </w:rPr>
              <w:t></w:t>
            </w:r>
          </w:p>
          <w:p w:rsidR="00A45921" w:rsidRPr="002D1699" w:rsidRDefault="00A45921" w:rsidP="00160475">
            <w:pPr>
              <w:spacing w:line="360" w:lineRule="auto"/>
              <w:ind w:rightChars="-73" w:right="-153"/>
              <w:rPr>
                <w:rFonts w:ascii="宋体" w:hAnsi="宋体"/>
                <w:kern w:val="0"/>
                <w:sz w:val="24"/>
                <w:szCs w:val="24"/>
              </w:rPr>
            </w:pPr>
            <w:r>
              <w:rPr>
                <w:rFonts w:hint="eastAsia"/>
                <w:sz w:val="18"/>
                <w:szCs w:val="18"/>
              </w:rPr>
              <w:t>如果没有集中账号管理系统采用人工审计</w:t>
            </w:r>
            <w:r>
              <w:rPr>
                <w:sz w:val="18"/>
                <w:szCs w:val="18"/>
              </w:rPr>
              <w:t xml:space="preserve"> </w:t>
            </w:r>
          </w:p>
        </w:tc>
      </w:tr>
      <w:tr w:rsidR="00A45921" w:rsidTr="0005609C">
        <w:tc>
          <w:tcPr>
            <w:tcW w:w="2180" w:type="dxa"/>
          </w:tcPr>
          <w:p w:rsidR="00A45921" w:rsidRDefault="00A45921" w:rsidP="00160475">
            <w:pPr>
              <w:pStyle w:val="Default"/>
              <w:rPr>
                <w:szCs w:val="18"/>
              </w:rPr>
            </w:pPr>
            <w:r>
              <w:rPr>
                <w:sz w:val="18"/>
                <w:szCs w:val="18"/>
              </w:rPr>
              <w:t>登陆行为</w:t>
            </w:r>
            <w:r>
              <w:rPr>
                <w:sz w:val="18"/>
                <w:szCs w:val="18"/>
              </w:rPr>
              <w:t></w:t>
            </w:r>
          </w:p>
          <w:p w:rsidR="00A45921" w:rsidRDefault="00A45921" w:rsidP="00160475">
            <w:pPr>
              <w:spacing w:line="360" w:lineRule="auto"/>
              <w:ind w:rightChars="-73" w:right="-153"/>
              <w:rPr>
                <w:rFonts w:ascii="宋体" w:hAnsi="宋体"/>
                <w:kern w:val="0"/>
                <w:sz w:val="24"/>
                <w:szCs w:val="24"/>
              </w:rPr>
            </w:pPr>
          </w:p>
        </w:tc>
        <w:tc>
          <w:tcPr>
            <w:tcW w:w="1614"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成功登陆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失败登陆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登陆顺序 </w:t>
            </w:r>
          </w:p>
          <w:p w:rsidR="00A45921" w:rsidRPr="00240D91" w:rsidRDefault="00A45921" w:rsidP="00160475">
            <w:pPr>
              <w:spacing w:line="360" w:lineRule="auto"/>
              <w:ind w:rightChars="-73" w:right="-153"/>
              <w:rPr>
                <w:rFonts w:ascii="宋体" w:hAnsi="宋体"/>
                <w:kern w:val="0"/>
                <w:sz w:val="24"/>
                <w:szCs w:val="24"/>
              </w:rPr>
            </w:pPr>
          </w:p>
        </w:tc>
        <w:tc>
          <w:tcPr>
            <w:tcW w:w="2746"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包括什么人用什么账号在什么时间登录了什么系统，什么时间登出等；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账号失败登陆使用的账号、频率、时间等； </w:t>
            </w:r>
          </w:p>
          <w:p w:rsidR="00A45921" w:rsidRPr="00B71E8B" w:rsidRDefault="00A45921" w:rsidP="00B71E8B">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同一个账号在一段周期（可设置）内登陆业务系统的顺序。 </w:t>
            </w:r>
          </w:p>
        </w:tc>
        <w:tc>
          <w:tcPr>
            <w:tcW w:w="2180" w:type="dxa"/>
          </w:tcPr>
          <w:p w:rsidR="00A45921" w:rsidRDefault="00A45921" w:rsidP="00160475">
            <w:pPr>
              <w:pStyle w:val="Default"/>
              <w:rPr>
                <w:sz w:val="18"/>
                <w:szCs w:val="18"/>
              </w:rPr>
            </w:pPr>
            <w:r>
              <w:rPr>
                <w:rFonts w:hint="eastAsia"/>
                <w:sz w:val="18"/>
                <w:szCs w:val="18"/>
              </w:rPr>
              <w:t>通过集中账号管理系统收集账号的审计数据</w:t>
            </w:r>
            <w:r>
              <w:rPr>
                <w:sz w:val="18"/>
                <w:szCs w:val="18"/>
              </w:rPr>
              <w:t></w:t>
            </w:r>
          </w:p>
          <w:p w:rsidR="00A45921" w:rsidRDefault="00A45921" w:rsidP="00160475">
            <w:pPr>
              <w:spacing w:line="360" w:lineRule="auto"/>
              <w:ind w:rightChars="-73" w:right="-153"/>
              <w:rPr>
                <w:rFonts w:ascii="宋体" w:hAnsi="宋体"/>
                <w:kern w:val="0"/>
                <w:sz w:val="24"/>
                <w:szCs w:val="24"/>
              </w:rPr>
            </w:pPr>
            <w:r>
              <w:rPr>
                <w:rFonts w:hint="eastAsia"/>
                <w:sz w:val="18"/>
                <w:szCs w:val="18"/>
              </w:rPr>
              <w:t>如果没有集中账号管理系统采用人工审计</w:t>
            </w:r>
            <w:r>
              <w:rPr>
                <w:sz w:val="18"/>
                <w:szCs w:val="18"/>
              </w:rPr>
              <w:t xml:space="preserve"> </w:t>
            </w:r>
          </w:p>
        </w:tc>
      </w:tr>
      <w:tr w:rsidR="00A45921" w:rsidTr="0005609C">
        <w:tc>
          <w:tcPr>
            <w:tcW w:w="2180" w:type="dxa"/>
            <w:vMerge w:val="restart"/>
          </w:tcPr>
          <w:p w:rsidR="00A45921" w:rsidRDefault="00A45921" w:rsidP="00160475">
            <w:pPr>
              <w:pStyle w:val="Default"/>
              <w:rPr>
                <w:szCs w:val="18"/>
              </w:rPr>
            </w:pPr>
            <w:r>
              <w:rPr>
                <w:sz w:val="18"/>
                <w:szCs w:val="18"/>
              </w:rPr>
              <w:t>业务操作</w:t>
            </w:r>
            <w:r>
              <w:rPr>
                <w:sz w:val="18"/>
                <w:szCs w:val="18"/>
              </w:rPr>
              <w:t></w:t>
            </w:r>
          </w:p>
          <w:p w:rsidR="00A45921" w:rsidRDefault="00A45921" w:rsidP="00160475">
            <w:pPr>
              <w:spacing w:line="360" w:lineRule="auto"/>
              <w:ind w:rightChars="-73" w:right="-153"/>
              <w:rPr>
                <w:rFonts w:ascii="宋体" w:hAnsi="宋体"/>
                <w:kern w:val="0"/>
                <w:sz w:val="24"/>
                <w:szCs w:val="24"/>
              </w:rPr>
            </w:pPr>
          </w:p>
        </w:tc>
        <w:tc>
          <w:tcPr>
            <w:tcW w:w="1614"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网络管理行为审计 </w:t>
            </w:r>
          </w:p>
          <w:p w:rsidR="00A45921" w:rsidRDefault="00A45921" w:rsidP="00160475">
            <w:pPr>
              <w:spacing w:line="360" w:lineRule="auto"/>
              <w:ind w:rightChars="-73" w:right="-153"/>
              <w:rPr>
                <w:rFonts w:ascii="宋体" w:hAnsi="宋体"/>
                <w:kern w:val="0"/>
                <w:sz w:val="24"/>
                <w:szCs w:val="24"/>
              </w:rPr>
            </w:pPr>
          </w:p>
        </w:tc>
        <w:tc>
          <w:tcPr>
            <w:tcW w:w="2746"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对在维护工作中使用FTP/Telnet的各种操作进行审计，获得全部操作记录和结果；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实现ftp/telnet命令级细粒度访问策略审计； </w:t>
            </w:r>
          </w:p>
          <w:p w:rsidR="00A45921" w:rsidRPr="00240D9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对ftp/telnet的操作执行回放，还原操作内容。 </w:t>
            </w:r>
          </w:p>
        </w:tc>
        <w:tc>
          <w:tcPr>
            <w:tcW w:w="2180" w:type="dxa"/>
            <w:vMerge w:val="restart"/>
          </w:tcPr>
          <w:p w:rsidR="00A45921" w:rsidRDefault="00A45921" w:rsidP="00160475">
            <w:pPr>
              <w:pStyle w:val="Default"/>
              <w:rPr>
                <w:szCs w:val="18"/>
              </w:rPr>
            </w:pPr>
            <w:r>
              <w:rPr>
                <w:sz w:val="18"/>
                <w:szCs w:val="18"/>
              </w:rPr>
              <w:t>必须通过业务行为审计手段收集网络管理行为数据，结合人工操作进行审计。</w:t>
            </w:r>
            <w:r>
              <w:rPr>
                <w:sz w:val="18"/>
                <w:szCs w:val="18"/>
              </w:rPr>
              <w:t></w:t>
            </w:r>
          </w:p>
          <w:p w:rsidR="00A45921" w:rsidRDefault="00A45921" w:rsidP="00160475">
            <w:pPr>
              <w:spacing w:line="360" w:lineRule="auto"/>
              <w:ind w:rightChars="-73" w:right="-153"/>
              <w:rPr>
                <w:rFonts w:ascii="宋体" w:hAnsi="宋体"/>
                <w:kern w:val="0"/>
                <w:sz w:val="24"/>
                <w:szCs w:val="24"/>
              </w:rPr>
            </w:pPr>
          </w:p>
        </w:tc>
      </w:tr>
      <w:tr w:rsidR="00A45921" w:rsidTr="0005609C">
        <w:tc>
          <w:tcPr>
            <w:tcW w:w="2180" w:type="dxa"/>
            <w:vMerge/>
          </w:tcPr>
          <w:p w:rsidR="00A45921" w:rsidRDefault="00A45921" w:rsidP="00160475">
            <w:pPr>
              <w:pStyle w:val="Default"/>
              <w:rPr>
                <w:sz w:val="18"/>
                <w:szCs w:val="18"/>
              </w:rPr>
            </w:pPr>
          </w:p>
        </w:tc>
        <w:tc>
          <w:tcPr>
            <w:tcW w:w="1614"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数据库操作审计 </w:t>
            </w:r>
          </w:p>
          <w:p w:rsidR="00A45921" w:rsidRDefault="00A45921" w:rsidP="00160475">
            <w:pPr>
              <w:pStyle w:val="Default"/>
              <w:rPr>
                <w:rFonts w:cs="Times New Roman"/>
                <w:color w:val="auto"/>
              </w:rPr>
            </w:pPr>
            <w:r>
              <w:rPr>
                <w:sz w:val="18"/>
                <w:szCs w:val="18"/>
              </w:rPr>
              <w:t></w:t>
            </w:r>
          </w:p>
        </w:tc>
        <w:tc>
          <w:tcPr>
            <w:tcW w:w="2746"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记录与登录者身份不符合的SQL命令、应用操作命令或流程； </w:t>
            </w:r>
          </w:p>
          <w:p w:rsidR="00A4592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基于对指定的数据库对象（如数据库、表、视图、存储过程等）和指定操作（如创建、修改、添加、删除等）进行审计； </w:t>
            </w:r>
          </w:p>
          <w:p w:rsidR="00A45921" w:rsidRPr="00240D91" w:rsidRDefault="00A45921" w:rsidP="00160475">
            <w:pPr>
              <w:pStyle w:val="Default"/>
              <w:rPr>
                <w:rFonts w:ascii="宋体g猀..捐." w:eastAsia="宋体g猀..捐." w:cs="宋体g猀..捐." w:hint="eastAsia"/>
                <w:sz w:val="18"/>
                <w:szCs w:val="18"/>
              </w:rPr>
            </w:pPr>
            <w:r>
              <w:rPr>
                <w:rFonts w:eastAsia="宋体g猀..捐."/>
                <w:sz w:val="12"/>
                <w:szCs w:val="12"/>
              </w:rPr>
              <w:t></w:t>
            </w:r>
            <w:r>
              <w:rPr>
                <w:rFonts w:eastAsia="宋体g猀..捐."/>
                <w:sz w:val="12"/>
                <w:szCs w:val="12"/>
              </w:rPr>
              <w:t></w:t>
            </w:r>
            <w:r>
              <w:rPr>
                <w:rFonts w:ascii="宋体g猀..捐." w:eastAsia="宋体g猀..捐." w:cs="宋体g猀..捐." w:hint="eastAsia"/>
                <w:sz w:val="18"/>
                <w:szCs w:val="18"/>
              </w:rPr>
              <w:t xml:space="preserve">基于自定义的关键字进行访问控制和审计； </w:t>
            </w:r>
          </w:p>
          <w:p w:rsidR="00A45921" w:rsidRDefault="00A45921" w:rsidP="00160475">
            <w:pPr>
              <w:pStyle w:val="Default"/>
              <w:rPr>
                <w:sz w:val="18"/>
                <w:szCs w:val="18"/>
              </w:rPr>
            </w:pPr>
            <w:r>
              <w:rPr>
                <w:sz w:val="18"/>
                <w:szCs w:val="18"/>
              </w:rPr>
              <w:t>通过审计输出界面，对</w:t>
            </w:r>
            <w:r>
              <w:rPr>
                <w:rFonts w:ascii="宋体g猀..捐." w:eastAsia="宋体g猀..捐." w:cs="宋体g猀..捐." w:hint="eastAsia"/>
                <w:sz w:val="18"/>
                <w:szCs w:val="18"/>
              </w:rPr>
              <w:t>SQL命令</w:t>
            </w:r>
            <w:r>
              <w:rPr>
                <w:sz w:val="18"/>
                <w:szCs w:val="18"/>
              </w:rPr>
              <w:t>的截获、分析和还原，审计关键操作的结果；</w:t>
            </w:r>
            <w:r>
              <w:rPr>
                <w:sz w:val="18"/>
                <w:szCs w:val="18"/>
              </w:rPr>
              <w:t></w:t>
            </w:r>
          </w:p>
          <w:p w:rsidR="00A45921" w:rsidRPr="00240D91" w:rsidRDefault="00A45921" w:rsidP="00160475">
            <w:pPr>
              <w:pStyle w:val="Default"/>
              <w:rPr>
                <w:sz w:val="18"/>
                <w:szCs w:val="18"/>
              </w:rPr>
            </w:pPr>
            <w:r>
              <w:rPr>
                <w:sz w:val="12"/>
                <w:szCs w:val="12"/>
              </w:rPr>
              <w:t></w:t>
            </w:r>
            <w:r>
              <w:rPr>
                <w:sz w:val="12"/>
                <w:szCs w:val="12"/>
              </w:rPr>
              <w:t></w:t>
            </w:r>
            <w:r>
              <w:rPr>
                <w:sz w:val="18"/>
                <w:szCs w:val="18"/>
              </w:rPr>
              <w:t>实现对主流数据库的审计。</w:t>
            </w:r>
            <w:r>
              <w:rPr>
                <w:sz w:val="18"/>
                <w:szCs w:val="18"/>
              </w:rPr>
              <w:t></w:t>
            </w:r>
          </w:p>
        </w:tc>
        <w:tc>
          <w:tcPr>
            <w:tcW w:w="2180" w:type="dxa"/>
            <w:vMerge/>
          </w:tcPr>
          <w:p w:rsidR="00A45921" w:rsidRDefault="00A45921" w:rsidP="00160475">
            <w:pPr>
              <w:spacing w:line="360" w:lineRule="auto"/>
              <w:ind w:rightChars="-73" w:right="-153"/>
              <w:rPr>
                <w:rFonts w:ascii="宋体" w:hAnsi="宋体"/>
                <w:kern w:val="0"/>
                <w:sz w:val="24"/>
                <w:szCs w:val="24"/>
              </w:rPr>
            </w:pPr>
          </w:p>
        </w:tc>
      </w:tr>
      <w:tr w:rsidR="00A45921" w:rsidTr="0005609C">
        <w:tc>
          <w:tcPr>
            <w:tcW w:w="2180" w:type="dxa"/>
            <w:vMerge/>
          </w:tcPr>
          <w:p w:rsidR="00A45921" w:rsidRDefault="00A45921" w:rsidP="00160475">
            <w:pPr>
              <w:pStyle w:val="Default"/>
              <w:rPr>
                <w:sz w:val="18"/>
                <w:szCs w:val="18"/>
              </w:rPr>
            </w:pPr>
          </w:p>
        </w:tc>
        <w:tc>
          <w:tcPr>
            <w:tcW w:w="1614" w:type="dxa"/>
          </w:tcPr>
          <w:p w:rsidR="00A45921" w:rsidRDefault="00A45921" w:rsidP="00160475">
            <w:pPr>
              <w:pStyle w:val="Default"/>
              <w:rPr>
                <w:sz w:val="18"/>
                <w:szCs w:val="18"/>
              </w:rPr>
            </w:pPr>
            <w:r>
              <w:rPr>
                <w:sz w:val="12"/>
                <w:szCs w:val="12"/>
              </w:rPr>
              <w:t></w:t>
            </w:r>
            <w:r>
              <w:rPr>
                <w:sz w:val="12"/>
                <w:szCs w:val="12"/>
              </w:rPr>
              <w:t></w:t>
            </w:r>
            <w:r>
              <w:rPr>
                <w:rFonts w:ascii="宋体g猀..捐." w:eastAsia="宋体g猀..捐." w:cs="宋体g猀..捐." w:hint="eastAsia"/>
                <w:sz w:val="18"/>
                <w:szCs w:val="18"/>
              </w:rPr>
              <w:t>关键操作</w:t>
            </w:r>
            <w:r>
              <w:rPr>
                <w:sz w:val="18"/>
                <w:szCs w:val="18"/>
              </w:rPr>
              <w:t>审计</w:t>
            </w:r>
            <w:r>
              <w:rPr>
                <w:sz w:val="18"/>
                <w:szCs w:val="18"/>
              </w:rPr>
              <w:t></w:t>
            </w:r>
          </w:p>
          <w:p w:rsidR="00A45921" w:rsidRDefault="00A45921" w:rsidP="00160475">
            <w:pPr>
              <w:pStyle w:val="Default"/>
              <w:rPr>
                <w:rFonts w:cs="Times New Roman"/>
                <w:color w:val="auto"/>
              </w:rPr>
            </w:pPr>
          </w:p>
        </w:tc>
        <w:tc>
          <w:tcPr>
            <w:tcW w:w="2746" w:type="dxa"/>
          </w:tcPr>
          <w:p w:rsidR="00A45921" w:rsidRDefault="00A45921" w:rsidP="00160475">
            <w:pPr>
              <w:pStyle w:val="Default"/>
              <w:rPr>
                <w:sz w:val="18"/>
                <w:szCs w:val="18"/>
              </w:rPr>
            </w:pPr>
            <w:r>
              <w:rPr>
                <w:sz w:val="12"/>
                <w:szCs w:val="12"/>
              </w:rPr>
              <w:t></w:t>
            </w:r>
            <w:r>
              <w:rPr>
                <w:sz w:val="12"/>
                <w:szCs w:val="12"/>
              </w:rPr>
              <w:t></w:t>
            </w:r>
            <w:r>
              <w:rPr>
                <w:rFonts w:ascii="宋体g猀..捐." w:eastAsia="宋体g猀..捐." w:cs="宋体g猀..捐." w:hint="eastAsia"/>
                <w:sz w:val="18"/>
                <w:szCs w:val="18"/>
              </w:rPr>
              <w:t>对于系统配置数据的删除操作进</w:t>
            </w:r>
            <w:r>
              <w:rPr>
                <w:sz w:val="18"/>
                <w:szCs w:val="18"/>
              </w:rPr>
              <w:t>行审计；</w:t>
            </w:r>
            <w:r>
              <w:rPr>
                <w:sz w:val="18"/>
                <w:szCs w:val="18"/>
              </w:rPr>
              <w:t></w:t>
            </w:r>
          </w:p>
          <w:p w:rsidR="00A45921" w:rsidRDefault="00A45921" w:rsidP="00160475">
            <w:pPr>
              <w:pStyle w:val="Default"/>
              <w:rPr>
                <w:sz w:val="18"/>
                <w:szCs w:val="18"/>
              </w:rPr>
            </w:pPr>
            <w:r>
              <w:rPr>
                <w:sz w:val="12"/>
                <w:szCs w:val="12"/>
              </w:rPr>
              <w:t></w:t>
            </w:r>
            <w:r>
              <w:rPr>
                <w:sz w:val="12"/>
                <w:szCs w:val="12"/>
              </w:rPr>
              <w:t></w:t>
            </w:r>
            <w:r>
              <w:rPr>
                <w:sz w:val="18"/>
                <w:szCs w:val="18"/>
              </w:rPr>
              <w:t>通过制定数据库关键字段、关键操作进行审计；</w:t>
            </w:r>
            <w:r>
              <w:rPr>
                <w:sz w:val="18"/>
                <w:szCs w:val="18"/>
              </w:rPr>
              <w:t></w:t>
            </w:r>
          </w:p>
          <w:p w:rsidR="00A45921" w:rsidRDefault="00A45921" w:rsidP="00160475">
            <w:pPr>
              <w:pStyle w:val="Default"/>
              <w:rPr>
                <w:sz w:val="18"/>
                <w:szCs w:val="18"/>
              </w:rPr>
            </w:pPr>
            <w:r>
              <w:rPr>
                <w:sz w:val="12"/>
                <w:szCs w:val="12"/>
              </w:rPr>
              <w:lastRenderedPageBreak/>
              <w:t></w:t>
            </w:r>
            <w:r>
              <w:rPr>
                <w:sz w:val="12"/>
                <w:szCs w:val="12"/>
              </w:rPr>
              <w:t></w:t>
            </w:r>
            <w:r>
              <w:rPr>
                <w:sz w:val="18"/>
                <w:szCs w:val="18"/>
              </w:rPr>
              <w:t>根据操作时序顺序对操作行为进行审计；</w:t>
            </w:r>
            <w:r>
              <w:rPr>
                <w:sz w:val="18"/>
                <w:szCs w:val="18"/>
              </w:rPr>
              <w:t></w:t>
            </w:r>
          </w:p>
          <w:p w:rsidR="00A45921" w:rsidRPr="00355EA5" w:rsidRDefault="00A45921" w:rsidP="00160475">
            <w:pPr>
              <w:pStyle w:val="Default"/>
              <w:rPr>
                <w:rFonts w:ascii="宋体" w:hAnsi="宋体"/>
              </w:rPr>
            </w:pPr>
            <w:r>
              <w:rPr>
                <w:sz w:val="12"/>
                <w:szCs w:val="12"/>
              </w:rPr>
              <w:t></w:t>
            </w:r>
            <w:r>
              <w:rPr>
                <w:sz w:val="12"/>
                <w:szCs w:val="12"/>
              </w:rPr>
              <w:t></w:t>
            </w:r>
            <w:r>
              <w:rPr>
                <w:sz w:val="18"/>
                <w:szCs w:val="18"/>
              </w:rPr>
              <w:t>对于关键操作关联操作账号的权限范围进行审计；</w:t>
            </w:r>
            <w:r>
              <w:rPr>
                <w:sz w:val="18"/>
                <w:szCs w:val="18"/>
              </w:rPr>
              <w:t></w:t>
            </w:r>
          </w:p>
        </w:tc>
        <w:tc>
          <w:tcPr>
            <w:tcW w:w="2180" w:type="dxa"/>
            <w:vMerge/>
          </w:tcPr>
          <w:p w:rsidR="00A45921" w:rsidRDefault="00A45921" w:rsidP="00160475">
            <w:pPr>
              <w:spacing w:line="360" w:lineRule="auto"/>
              <w:ind w:rightChars="-73" w:right="-153"/>
              <w:rPr>
                <w:rFonts w:ascii="宋体" w:hAnsi="宋体"/>
                <w:kern w:val="0"/>
                <w:sz w:val="24"/>
                <w:szCs w:val="24"/>
              </w:rPr>
            </w:pPr>
          </w:p>
        </w:tc>
      </w:tr>
      <w:tr w:rsidR="00A45921" w:rsidTr="0005609C">
        <w:tc>
          <w:tcPr>
            <w:tcW w:w="2180" w:type="dxa"/>
          </w:tcPr>
          <w:p w:rsidR="00A45921" w:rsidRDefault="00A45921" w:rsidP="00160475">
            <w:pPr>
              <w:pStyle w:val="Default"/>
              <w:rPr>
                <w:szCs w:val="18"/>
              </w:rPr>
            </w:pPr>
            <w:r>
              <w:rPr>
                <w:sz w:val="18"/>
                <w:szCs w:val="18"/>
              </w:rPr>
              <w:lastRenderedPageBreak/>
              <w:t>互联网访问行为（此项审计限于严格控制与互联网访问的系统中）</w:t>
            </w:r>
            <w:r>
              <w:rPr>
                <w:sz w:val="18"/>
                <w:szCs w:val="18"/>
              </w:rPr>
              <w:t></w:t>
            </w:r>
          </w:p>
          <w:p w:rsidR="00A45921" w:rsidRPr="00355EA5" w:rsidRDefault="00A45921" w:rsidP="00160475">
            <w:pPr>
              <w:spacing w:line="360" w:lineRule="auto"/>
              <w:ind w:rightChars="-73" w:right="-153"/>
              <w:rPr>
                <w:rFonts w:ascii="宋体" w:hAnsi="宋体"/>
                <w:kern w:val="0"/>
                <w:sz w:val="24"/>
                <w:szCs w:val="24"/>
              </w:rPr>
            </w:pPr>
          </w:p>
        </w:tc>
        <w:tc>
          <w:tcPr>
            <w:tcW w:w="1614" w:type="dxa"/>
          </w:tcPr>
          <w:p w:rsidR="00A45921" w:rsidRDefault="00A45921" w:rsidP="00160475">
            <w:pPr>
              <w:pStyle w:val="Default"/>
              <w:rPr>
                <w:rFonts w:ascii="宋体g猀..捐." w:eastAsia="宋体g猀..捐." w:cs="宋体g猀..捐." w:hint="eastAsia"/>
                <w:sz w:val="18"/>
                <w:szCs w:val="18"/>
              </w:rPr>
            </w:pPr>
            <w:r>
              <w:rPr>
                <w:sz w:val="12"/>
                <w:szCs w:val="12"/>
              </w:rPr>
              <w:t></w:t>
            </w:r>
            <w:r>
              <w:rPr>
                <w:sz w:val="12"/>
                <w:szCs w:val="12"/>
              </w:rPr>
              <w:t></w:t>
            </w:r>
            <w:r>
              <w:rPr>
                <w:rFonts w:ascii="宋体g猀..捐." w:eastAsia="宋体g猀..捐." w:cs="宋体g猀..捐." w:hint="eastAsia"/>
                <w:sz w:val="18"/>
                <w:szCs w:val="18"/>
              </w:rPr>
              <w:t xml:space="preserve">互联网访问行为审计 </w:t>
            </w:r>
          </w:p>
          <w:p w:rsidR="00A45921" w:rsidRDefault="00A45921" w:rsidP="00160475">
            <w:pPr>
              <w:spacing w:line="360" w:lineRule="auto"/>
              <w:ind w:rightChars="-73" w:right="-153"/>
              <w:rPr>
                <w:rFonts w:ascii="宋体" w:hAnsi="宋体"/>
                <w:kern w:val="0"/>
                <w:sz w:val="24"/>
                <w:szCs w:val="24"/>
              </w:rPr>
            </w:pPr>
          </w:p>
        </w:tc>
        <w:tc>
          <w:tcPr>
            <w:tcW w:w="2746" w:type="dxa"/>
          </w:tcPr>
          <w:p w:rsidR="00A45921" w:rsidRDefault="00A45921" w:rsidP="00160475">
            <w:pPr>
              <w:pStyle w:val="Default"/>
              <w:rPr>
                <w:rFonts w:ascii="宋体g猀.脂" w:eastAsia="宋体g猀.脂" w:cs="宋体g猀.脂" w:hint="eastAsia"/>
                <w:sz w:val="18"/>
                <w:szCs w:val="18"/>
              </w:rPr>
            </w:pPr>
            <w:r>
              <w:rPr>
                <w:rFonts w:eastAsia="宋体g猀.脂"/>
                <w:sz w:val="12"/>
                <w:szCs w:val="12"/>
              </w:rPr>
              <w:t></w:t>
            </w:r>
            <w:r>
              <w:rPr>
                <w:rFonts w:eastAsia="宋体g猀.脂"/>
                <w:sz w:val="12"/>
                <w:szCs w:val="12"/>
              </w:rPr>
              <w:t></w:t>
            </w:r>
            <w:r>
              <w:rPr>
                <w:rFonts w:ascii="宋体g猀.脂" w:eastAsia="宋体g猀.脂" w:cs="宋体g猀.脂" w:hint="eastAsia"/>
                <w:sz w:val="18"/>
                <w:szCs w:val="18"/>
              </w:rPr>
              <w:t xml:space="preserve">邮件收发、Webmail发送审计； </w:t>
            </w:r>
          </w:p>
          <w:p w:rsidR="00A45921" w:rsidRDefault="00A45921" w:rsidP="00160475">
            <w:pPr>
              <w:pStyle w:val="Default"/>
              <w:rPr>
                <w:rFonts w:ascii="宋体g猀.脂" w:eastAsia="宋体g猀.脂" w:cs="宋体g猀.脂" w:hint="eastAsia"/>
                <w:sz w:val="18"/>
                <w:szCs w:val="18"/>
              </w:rPr>
            </w:pPr>
            <w:r>
              <w:rPr>
                <w:rFonts w:eastAsia="宋体g猀.脂"/>
                <w:sz w:val="12"/>
                <w:szCs w:val="12"/>
              </w:rPr>
              <w:t></w:t>
            </w:r>
            <w:r>
              <w:rPr>
                <w:rFonts w:eastAsia="宋体g猀.脂"/>
                <w:sz w:val="12"/>
                <w:szCs w:val="12"/>
              </w:rPr>
              <w:t></w:t>
            </w:r>
            <w:r w:rsidR="007F403C">
              <w:rPr>
                <w:rFonts w:ascii="宋体g猀.脂" w:eastAsia="宋体g猀.脂" w:cs="宋体g猀.脂" w:hint="eastAsia"/>
                <w:sz w:val="18"/>
                <w:szCs w:val="18"/>
              </w:rPr>
              <w:t>VPN</w:t>
            </w:r>
            <w:r>
              <w:rPr>
                <w:rFonts w:ascii="宋体g猀.脂" w:eastAsia="宋体g猀.脂" w:cs="宋体g猀.脂" w:hint="eastAsia"/>
                <w:sz w:val="18"/>
                <w:szCs w:val="18"/>
              </w:rPr>
              <w:t xml:space="preserve">维护行为审计； </w:t>
            </w:r>
          </w:p>
          <w:p w:rsidR="00A45921" w:rsidRPr="00C841F2" w:rsidRDefault="00A45921" w:rsidP="00C841F2">
            <w:pPr>
              <w:pStyle w:val="Default"/>
              <w:rPr>
                <w:rFonts w:ascii="宋体g猀.脂" w:eastAsia="宋体g猀.脂" w:cs="宋体g猀.脂" w:hint="eastAsia"/>
                <w:sz w:val="18"/>
                <w:szCs w:val="18"/>
              </w:rPr>
            </w:pPr>
            <w:r>
              <w:rPr>
                <w:rFonts w:eastAsia="宋体g猀.脂"/>
                <w:sz w:val="12"/>
                <w:szCs w:val="12"/>
              </w:rPr>
              <w:t></w:t>
            </w:r>
            <w:r>
              <w:rPr>
                <w:rFonts w:eastAsia="宋体g猀.脂"/>
                <w:sz w:val="12"/>
                <w:szCs w:val="12"/>
              </w:rPr>
              <w:t></w:t>
            </w:r>
            <w:r>
              <w:rPr>
                <w:rFonts w:ascii="宋体g猀.脂" w:eastAsia="宋体g猀.脂" w:cs="宋体g猀.脂" w:hint="eastAsia"/>
                <w:sz w:val="18"/>
                <w:szCs w:val="18"/>
              </w:rPr>
              <w:t>即时通讯、</w:t>
            </w:r>
            <w:r w:rsidR="007F403C">
              <w:rPr>
                <w:rFonts w:ascii="宋体g猀.脂" w:eastAsia="宋体g猀.脂" w:cs="宋体g猀.脂" w:hint="eastAsia"/>
                <w:sz w:val="18"/>
                <w:szCs w:val="18"/>
              </w:rPr>
              <w:t>文件</w:t>
            </w:r>
            <w:r>
              <w:rPr>
                <w:rFonts w:ascii="宋体g猀.脂" w:eastAsia="宋体g猀.脂" w:cs="宋体g猀.脂" w:hint="eastAsia"/>
                <w:sz w:val="18"/>
                <w:szCs w:val="18"/>
              </w:rPr>
              <w:t xml:space="preserve">下载等行为审计 </w:t>
            </w:r>
          </w:p>
        </w:tc>
        <w:tc>
          <w:tcPr>
            <w:tcW w:w="2180" w:type="dxa"/>
          </w:tcPr>
          <w:p w:rsidR="00A45921" w:rsidRDefault="00A45921" w:rsidP="00160475">
            <w:pPr>
              <w:pStyle w:val="Default"/>
              <w:rPr>
                <w:szCs w:val="18"/>
              </w:rPr>
            </w:pPr>
            <w:r>
              <w:rPr>
                <w:sz w:val="18"/>
                <w:szCs w:val="18"/>
              </w:rPr>
              <w:t>必须通过业务行为审计手段收集网络管理行为数据，结合人工操作进行审计。</w:t>
            </w:r>
            <w:r>
              <w:rPr>
                <w:sz w:val="18"/>
                <w:szCs w:val="18"/>
              </w:rPr>
              <w:t></w:t>
            </w:r>
          </w:p>
          <w:p w:rsidR="00A45921" w:rsidRDefault="00A45921" w:rsidP="00160475">
            <w:pPr>
              <w:spacing w:line="360" w:lineRule="auto"/>
              <w:ind w:rightChars="-73" w:right="-153"/>
              <w:rPr>
                <w:rFonts w:ascii="宋体" w:hAnsi="宋体"/>
                <w:kern w:val="0"/>
                <w:sz w:val="24"/>
                <w:szCs w:val="24"/>
              </w:rPr>
            </w:pPr>
          </w:p>
        </w:tc>
      </w:tr>
    </w:tbl>
    <w:p w:rsidR="007F403C" w:rsidRPr="00F65901" w:rsidRDefault="007F403C" w:rsidP="007F403C">
      <w:pPr>
        <w:pStyle w:val="1"/>
        <w:numPr>
          <w:ilvl w:val="0"/>
          <w:numId w:val="16"/>
        </w:numPr>
        <w:spacing w:line="360" w:lineRule="auto"/>
        <w:rPr>
          <w:rFonts w:ascii="宋体" w:hAnsi="宋体"/>
          <w:b/>
          <w:szCs w:val="24"/>
        </w:rPr>
      </w:pPr>
      <w:r>
        <w:rPr>
          <w:rFonts w:ascii="宋体" w:hAnsi="宋体" w:hint="eastAsia"/>
          <w:b/>
          <w:szCs w:val="24"/>
        </w:rPr>
        <w:t>时间预算</w:t>
      </w:r>
    </w:p>
    <w:p w:rsidR="003A29FC" w:rsidRPr="00B77047" w:rsidRDefault="00B77047" w:rsidP="00D9754E">
      <w:pPr>
        <w:pStyle w:val="Paragraph"/>
        <w:tabs>
          <w:tab w:val="clear" w:pos="480"/>
          <w:tab w:val="left" w:pos="0"/>
        </w:tabs>
        <w:ind w:left="0" w:firstLineChars="300" w:firstLine="720"/>
        <w:jc w:val="both"/>
        <w:rPr>
          <w:rFonts w:ascii="宋体" w:eastAsia="宋体" w:hAnsi="宋体"/>
          <w:szCs w:val="24"/>
        </w:rPr>
      </w:pPr>
      <w:r>
        <w:rPr>
          <w:rFonts w:ascii="宋体" w:eastAsia="宋体" w:hAnsi="宋体" w:hint="eastAsia"/>
          <w:szCs w:val="24"/>
        </w:rPr>
        <w:t>。</w:t>
      </w:r>
    </w:p>
    <w:p w:rsidR="003A29FC" w:rsidRPr="00B77047" w:rsidRDefault="00B77047" w:rsidP="00B77047">
      <w:pPr>
        <w:pStyle w:val="1"/>
        <w:numPr>
          <w:ilvl w:val="0"/>
          <w:numId w:val="16"/>
        </w:numPr>
        <w:spacing w:line="360" w:lineRule="auto"/>
        <w:rPr>
          <w:rFonts w:ascii="宋体" w:hAnsi="宋体"/>
          <w:b/>
          <w:szCs w:val="24"/>
        </w:rPr>
      </w:pPr>
      <w:r w:rsidRPr="00B77047">
        <w:rPr>
          <w:rFonts w:ascii="宋体" w:hAnsi="宋体"/>
          <w:b/>
          <w:szCs w:val="24"/>
        </w:rPr>
        <w:t>人员安排</w:t>
      </w:r>
    </w:p>
    <w:p w:rsidR="003A29FC" w:rsidRPr="00557CB0" w:rsidRDefault="00B77047" w:rsidP="00D9754E">
      <w:pPr>
        <w:pStyle w:val="Paragraph"/>
        <w:tabs>
          <w:tab w:val="clear" w:pos="480"/>
          <w:tab w:val="left" w:pos="0"/>
        </w:tabs>
        <w:ind w:left="0" w:firstLineChars="300" w:firstLine="720"/>
        <w:jc w:val="both"/>
        <w:rPr>
          <w:rFonts w:ascii="宋体" w:eastAsia="宋体" w:hAnsi="宋体"/>
          <w:szCs w:val="24"/>
        </w:rPr>
      </w:pPr>
      <w:bookmarkStart w:id="2" w:name="_GoBack"/>
      <w:bookmarkEnd w:id="2"/>
      <w:r w:rsidRPr="00B77047">
        <w:rPr>
          <w:rFonts w:ascii="宋体" w:eastAsia="宋体" w:hAnsi="宋体"/>
          <w:szCs w:val="24"/>
        </w:rPr>
        <w:t>。</w:t>
      </w:r>
    </w:p>
    <w:sectPr w:rsidR="003A29FC" w:rsidRPr="00557CB0" w:rsidSect="00194B9F">
      <w:headerReference w:type="default" r:id="rId8"/>
      <w:footerReference w:type="default" r:id="rId9"/>
      <w:pgSz w:w="11906" w:h="16838" w:code="9"/>
      <w:pgMar w:top="1440" w:right="1701" w:bottom="1440" w:left="1701"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8C1" w:rsidRDefault="003908C1">
      <w:r>
        <w:separator/>
      </w:r>
    </w:p>
  </w:endnote>
  <w:endnote w:type="continuationSeparator" w:id="0">
    <w:p w:rsidR="003908C1" w:rsidRDefault="0039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g猀..捐.">
    <w:altName w:val="宋体"/>
    <w:panose1 w:val="00000000000000000000"/>
    <w:charset w:val="86"/>
    <w:family w:val="roman"/>
    <w:notTrueType/>
    <w:pitch w:val="default"/>
    <w:sig w:usb0="00000001" w:usb1="080E0000" w:usb2="00000010" w:usb3="00000000" w:csb0="00040000" w:csb1="00000000"/>
  </w:font>
  <w:font w:name="宋体g猀....">
    <w:altName w:val="宋体"/>
    <w:panose1 w:val="00000000000000000000"/>
    <w:charset w:val="86"/>
    <w:family w:val="roman"/>
    <w:notTrueType/>
    <w:pitch w:val="default"/>
    <w:sig w:usb0="00000001" w:usb1="080E0000" w:usb2="00000010" w:usb3="00000000" w:csb0="00040000" w:csb1="00000000"/>
  </w:font>
  <w:font w:name="宋体g猀.脂">
    <w:altName w:val="宋体"/>
    <w:panose1 w:val="00000000000000000000"/>
    <w:charset w:val="86"/>
    <w:family w:val="roma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EYFONT">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573244"/>
      <w:docPartObj>
        <w:docPartGallery w:val="Page Numbers (Bottom of Page)"/>
        <w:docPartUnique/>
      </w:docPartObj>
    </w:sdtPr>
    <w:sdtEndPr/>
    <w:sdtContent>
      <w:sdt>
        <w:sdtPr>
          <w:id w:val="98381352"/>
          <w:docPartObj>
            <w:docPartGallery w:val="Page Numbers (Top of Page)"/>
            <w:docPartUnique/>
          </w:docPartObj>
        </w:sdtPr>
        <w:sdtEndPr/>
        <w:sdtContent>
          <w:p w:rsidR="00355EA5" w:rsidRDefault="00355EA5">
            <w:pPr>
              <w:pStyle w:val="a5"/>
            </w:pPr>
            <w:r>
              <w:rPr>
                <w:lang w:val="zh-CN"/>
              </w:rPr>
              <w:t xml:space="preserve"> </w:t>
            </w:r>
            <w:r w:rsidR="00FA7C95">
              <w:rPr>
                <w:b/>
                <w:bCs/>
                <w:sz w:val="24"/>
                <w:szCs w:val="24"/>
              </w:rPr>
              <w:fldChar w:fldCharType="begin"/>
            </w:r>
            <w:r>
              <w:rPr>
                <w:b/>
                <w:bCs/>
              </w:rPr>
              <w:instrText>PAGE</w:instrText>
            </w:r>
            <w:r w:rsidR="00FA7C95">
              <w:rPr>
                <w:b/>
                <w:bCs/>
                <w:sz w:val="24"/>
                <w:szCs w:val="24"/>
              </w:rPr>
              <w:fldChar w:fldCharType="separate"/>
            </w:r>
            <w:r w:rsidR="00D9754E">
              <w:rPr>
                <w:b/>
                <w:bCs/>
                <w:noProof/>
              </w:rPr>
              <w:t>4</w:t>
            </w:r>
            <w:r w:rsidR="00FA7C95">
              <w:rPr>
                <w:b/>
                <w:bCs/>
                <w:sz w:val="24"/>
                <w:szCs w:val="24"/>
              </w:rPr>
              <w:fldChar w:fldCharType="end"/>
            </w:r>
            <w:r>
              <w:rPr>
                <w:lang w:val="zh-CN"/>
              </w:rPr>
              <w:t xml:space="preserve"> / </w:t>
            </w:r>
            <w:r w:rsidR="00FA7C95">
              <w:rPr>
                <w:b/>
                <w:bCs/>
                <w:sz w:val="24"/>
                <w:szCs w:val="24"/>
              </w:rPr>
              <w:fldChar w:fldCharType="begin"/>
            </w:r>
            <w:r>
              <w:rPr>
                <w:b/>
                <w:bCs/>
              </w:rPr>
              <w:instrText>NUMPAGES</w:instrText>
            </w:r>
            <w:r w:rsidR="00FA7C95">
              <w:rPr>
                <w:b/>
                <w:bCs/>
                <w:sz w:val="24"/>
                <w:szCs w:val="24"/>
              </w:rPr>
              <w:fldChar w:fldCharType="separate"/>
            </w:r>
            <w:r w:rsidR="00D9754E">
              <w:rPr>
                <w:b/>
                <w:bCs/>
                <w:noProof/>
              </w:rPr>
              <w:t>5</w:t>
            </w:r>
            <w:r w:rsidR="00FA7C95">
              <w:rPr>
                <w:b/>
                <w:bCs/>
                <w:sz w:val="24"/>
                <w:szCs w:val="24"/>
              </w:rPr>
              <w:fldChar w:fldCharType="end"/>
            </w:r>
          </w:p>
        </w:sdtContent>
      </w:sdt>
    </w:sdtContent>
  </w:sdt>
  <w:p w:rsidR="00355EA5" w:rsidRDefault="00355EA5">
    <w:pPr>
      <w:pStyle w:val="a5"/>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8C1" w:rsidRDefault="003908C1">
      <w:r>
        <w:separator/>
      </w:r>
    </w:p>
  </w:footnote>
  <w:footnote w:type="continuationSeparator" w:id="0">
    <w:p w:rsidR="003908C1" w:rsidRDefault="00390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EA5" w:rsidRPr="00E6602B" w:rsidRDefault="00355EA5" w:rsidP="00E6602B">
    <w:pPr>
      <w:pStyle w:val="a4"/>
      <w:tabs>
        <w:tab w:val="left" w:pos="5625"/>
      </w:tabs>
      <w:jc w:val="both"/>
      <w:rPr>
        <w:rFonts w:ascii="EYFONT" w:hAnsi="EYFONT"/>
        <w:sz w:val="20"/>
      </w:rPr>
    </w:pPr>
    <w:r w:rsidRPr="00E6602B">
      <w:rPr>
        <w:rFonts w:ascii="华文楷体" w:eastAsia="华文楷体" w:hAnsi="华文楷体" w:hint="eastAsia"/>
        <w:b/>
        <w:bCs/>
        <w:sz w:val="20"/>
      </w:rPr>
      <w:t xml:space="preserve">                                                 </w:t>
    </w:r>
    <w:r>
      <w:rPr>
        <w:rFonts w:ascii="华文楷体" w:eastAsia="华文楷体" w:hAnsi="华文楷体" w:hint="eastAsia"/>
        <w:b/>
        <w:bCs/>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247C"/>
    <w:multiLevelType w:val="hybridMultilevel"/>
    <w:tmpl w:val="B0368D2A"/>
    <w:lvl w:ilvl="0" w:tplc="A664CF0C">
      <w:start w:val="1"/>
      <w:numFmt w:val="decimal"/>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9232F9A"/>
    <w:multiLevelType w:val="hybridMultilevel"/>
    <w:tmpl w:val="D444F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C71304"/>
    <w:multiLevelType w:val="hybridMultilevel"/>
    <w:tmpl w:val="6D0247BA"/>
    <w:lvl w:ilvl="0" w:tplc="0409000F">
      <w:start w:val="1"/>
      <w:numFmt w:val="decimal"/>
      <w:lvlText w:val="%1."/>
      <w:lvlJc w:val="left"/>
      <w:pPr>
        <w:tabs>
          <w:tab w:val="num" w:pos="1440"/>
        </w:tabs>
        <w:ind w:left="144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F95C21"/>
    <w:multiLevelType w:val="hybridMultilevel"/>
    <w:tmpl w:val="7526BED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6014D5A"/>
    <w:multiLevelType w:val="hybridMultilevel"/>
    <w:tmpl w:val="8F0642E0"/>
    <w:lvl w:ilvl="0" w:tplc="B4D60C0A">
      <w:start w:val="1"/>
      <w:numFmt w:val="bullet"/>
      <w:lvlText w:val=""/>
      <w:lvlJc w:val="left"/>
      <w:pPr>
        <w:ind w:left="1126" w:hanging="360"/>
      </w:pPr>
      <w:rPr>
        <w:rFonts w:ascii="Wingdings" w:hAnsi="Wingdings" w:hint="default"/>
      </w:rPr>
    </w:lvl>
    <w:lvl w:ilvl="1" w:tplc="04090019" w:tentative="1">
      <w:start w:val="1"/>
      <w:numFmt w:val="lowerLetter"/>
      <w:lvlText w:val="%2)"/>
      <w:lvlJc w:val="left"/>
      <w:pPr>
        <w:ind w:left="1606" w:hanging="420"/>
      </w:pPr>
    </w:lvl>
    <w:lvl w:ilvl="2" w:tplc="0409001B" w:tentative="1">
      <w:start w:val="1"/>
      <w:numFmt w:val="lowerRoman"/>
      <w:lvlText w:val="%3."/>
      <w:lvlJc w:val="right"/>
      <w:pPr>
        <w:ind w:left="2026" w:hanging="420"/>
      </w:pPr>
    </w:lvl>
    <w:lvl w:ilvl="3" w:tplc="0409000F" w:tentative="1">
      <w:start w:val="1"/>
      <w:numFmt w:val="decimal"/>
      <w:lvlText w:val="%4."/>
      <w:lvlJc w:val="left"/>
      <w:pPr>
        <w:ind w:left="2446" w:hanging="420"/>
      </w:pPr>
    </w:lvl>
    <w:lvl w:ilvl="4" w:tplc="04090019" w:tentative="1">
      <w:start w:val="1"/>
      <w:numFmt w:val="lowerLetter"/>
      <w:lvlText w:val="%5)"/>
      <w:lvlJc w:val="left"/>
      <w:pPr>
        <w:ind w:left="2866" w:hanging="420"/>
      </w:pPr>
    </w:lvl>
    <w:lvl w:ilvl="5" w:tplc="0409001B" w:tentative="1">
      <w:start w:val="1"/>
      <w:numFmt w:val="lowerRoman"/>
      <w:lvlText w:val="%6."/>
      <w:lvlJc w:val="right"/>
      <w:pPr>
        <w:ind w:left="3286" w:hanging="420"/>
      </w:pPr>
    </w:lvl>
    <w:lvl w:ilvl="6" w:tplc="0409000F" w:tentative="1">
      <w:start w:val="1"/>
      <w:numFmt w:val="decimal"/>
      <w:lvlText w:val="%7."/>
      <w:lvlJc w:val="left"/>
      <w:pPr>
        <w:ind w:left="3706" w:hanging="420"/>
      </w:pPr>
    </w:lvl>
    <w:lvl w:ilvl="7" w:tplc="04090019" w:tentative="1">
      <w:start w:val="1"/>
      <w:numFmt w:val="lowerLetter"/>
      <w:lvlText w:val="%8)"/>
      <w:lvlJc w:val="left"/>
      <w:pPr>
        <w:ind w:left="4126" w:hanging="420"/>
      </w:pPr>
    </w:lvl>
    <w:lvl w:ilvl="8" w:tplc="0409001B" w:tentative="1">
      <w:start w:val="1"/>
      <w:numFmt w:val="lowerRoman"/>
      <w:lvlText w:val="%9."/>
      <w:lvlJc w:val="right"/>
      <w:pPr>
        <w:ind w:left="4546" w:hanging="420"/>
      </w:pPr>
    </w:lvl>
  </w:abstractNum>
  <w:abstractNum w:abstractNumId="5">
    <w:nsid w:val="172F14B7"/>
    <w:multiLevelType w:val="hybridMultilevel"/>
    <w:tmpl w:val="4C247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55044"/>
    <w:multiLevelType w:val="hybridMultilevel"/>
    <w:tmpl w:val="BC08F41A"/>
    <w:lvl w:ilvl="0" w:tplc="CAACB2CC">
      <w:start w:val="2"/>
      <w:numFmt w:val="decimalEnclosedCircle"/>
      <w:lvlText w:val="%1"/>
      <w:lvlJc w:val="left"/>
      <w:pPr>
        <w:ind w:left="1560" w:hanging="360"/>
      </w:pPr>
      <w:rPr>
        <w:rFonts w:hint="default"/>
      </w:rPr>
    </w:lvl>
    <w:lvl w:ilvl="1" w:tplc="0409000F">
      <w:start w:val="1"/>
      <w:numFmt w:val="decimal"/>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nsid w:val="191441D3"/>
    <w:multiLevelType w:val="hybridMultilevel"/>
    <w:tmpl w:val="EF5ACE1C"/>
    <w:lvl w:ilvl="0" w:tplc="04090011">
      <w:start w:val="1"/>
      <w:numFmt w:val="decimal"/>
      <w:lvlText w:val="%1)"/>
      <w:lvlJc w:val="left"/>
      <w:pPr>
        <w:tabs>
          <w:tab w:val="num" w:pos="720"/>
        </w:tabs>
        <w:ind w:left="720" w:hanging="360"/>
      </w:pPr>
    </w:lvl>
    <w:lvl w:ilvl="1" w:tplc="BDF4B6F2">
      <w:start w:val="2"/>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D0CFD"/>
    <w:multiLevelType w:val="hybridMultilevel"/>
    <w:tmpl w:val="D0886F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BC34D0E"/>
    <w:multiLevelType w:val="hybridMultilevel"/>
    <w:tmpl w:val="9BCEC376"/>
    <w:lvl w:ilvl="0" w:tplc="04090001">
      <w:start w:val="1"/>
      <w:numFmt w:val="bullet"/>
      <w:lvlText w:val=""/>
      <w:lvlJc w:val="left"/>
      <w:pPr>
        <w:ind w:left="1546" w:hanging="420"/>
      </w:pPr>
      <w:rPr>
        <w:rFonts w:ascii="Wingdings" w:hAnsi="Wingdings" w:hint="default"/>
      </w:rPr>
    </w:lvl>
    <w:lvl w:ilvl="1" w:tplc="04090003" w:tentative="1">
      <w:start w:val="1"/>
      <w:numFmt w:val="bullet"/>
      <w:lvlText w:val=""/>
      <w:lvlJc w:val="left"/>
      <w:pPr>
        <w:ind w:left="1966" w:hanging="420"/>
      </w:pPr>
      <w:rPr>
        <w:rFonts w:ascii="Wingdings" w:hAnsi="Wingdings" w:hint="default"/>
      </w:rPr>
    </w:lvl>
    <w:lvl w:ilvl="2" w:tplc="04090005"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3" w:tentative="1">
      <w:start w:val="1"/>
      <w:numFmt w:val="bullet"/>
      <w:lvlText w:val=""/>
      <w:lvlJc w:val="left"/>
      <w:pPr>
        <w:ind w:left="3226" w:hanging="420"/>
      </w:pPr>
      <w:rPr>
        <w:rFonts w:ascii="Wingdings" w:hAnsi="Wingdings" w:hint="default"/>
      </w:rPr>
    </w:lvl>
    <w:lvl w:ilvl="5" w:tplc="04090005"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3" w:tentative="1">
      <w:start w:val="1"/>
      <w:numFmt w:val="bullet"/>
      <w:lvlText w:val=""/>
      <w:lvlJc w:val="left"/>
      <w:pPr>
        <w:ind w:left="4486" w:hanging="420"/>
      </w:pPr>
      <w:rPr>
        <w:rFonts w:ascii="Wingdings" w:hAnsi="Wingdings" w:hint="default"/>
      </w:rPr>
    </w:lvl>
    <w:lvl w:ilvl="8" w:tplc="04090005" w:tentative="1">
      <w:start w:val="1"/>
      <w:numFmt w:val="bullet"/>
      <w:lvlText w:val=""/>
      <w:lvlJc w:val="left"/>
      <w:pPr>
        <w:ind w:left="4906" w:hanging="420"/>
      </w:pPr>
      <w:rPr>
        <w:rFonts w:ascii="Wingdings" w:hAnsi="Wingdings" w:hint="default"/>
      </w:rPr>
    </w:lvl>
  </w:abstractNum>
  <w:abstractNum w:abstractNumId="10">
    <w:nsid w:val="1FE95323"/>
    <w:multiLevelType w:val="hybridMultilevel"/>
    <w:tmpl w:val="39C80172"/>
    <w:lvl w:ilvl="0" w:tplc="B4D60C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A20BC7"/>
    <w:multiLevelType w:val="hybridMultilevel"/>
    <w:tmpl w:val="1B781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696018"/>
    <w:multiLevelType w:val="hybridMultilevel"/>
    <w:tmpl w:val="A0463D96"/>
    <w:lvl w:ilvl="0" w:tplc="B4D60C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7DB3B0F"/>
    <w:multiLevelType w:val="hybridMultilevel"/>
    <w:tmpl w:val="F638431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88A6449"/>
    <w:multiLevelType w:val="hybridMultilevel"/>
    <w:tmpl w:val="1304BE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7282A0B"/>
    <w:multiLevelType w:val="hybridMultilevel"/>
    <w:tmpl w:val="61FEA426"/>
    <w:lvl w:ilvl="0" w:tplc="B4D60C0A">
      <w:start w:val="1"/>
      <w:numFmt w:val="bullet"/>
      <w:lvlText w:val=""/>
      <w:lvlJc w:val="left"/>
      <w:pPr>
        <w:ind w:left="1064" w:hanging="420"/>
      </w:pPr>
      <w:rPr>
        <w:rFonts w:ascii="Wingdings" w:hAnsi="Wingdings"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16">
    <w:nsid w:val="3FE918B2"/>
    <w:multiLevelType w:val="hybridMultilevel"/>
    <w:tmpl w:val="2EFAB09C"/>
    <w:lvl w:ilvl="0" w:tplc="B4D60C0A">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7">
    <w:nsid w:val="4178499F"/>
    <w:multiLevelType w:val="hybridMultilevel"/>
    <w:tmpl w:val="167278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26417F"/>
    <w:multiLevelType w:val="hybridMultilevel"/>
    <w:tmpl w:val="DE8E84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D3346A"/>
    <w:multiLevelType w:val="hybridMultilevel"/>
    <w:tmpl w:val="0A4ED2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4CC798F"/>
    <w:multiLevelType w:val="hybridMultilevel"/>
    <w:tmpl w:val="7400A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E10562"/>
    <w:multiLevelType w:val="hybridMultilevel"/>
    <w:tmpl w:val="3D147650"/>
    <w:lvl w:ilvl="0" w:tplc="D9CC11F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916569"/>
    <w:multiLevelType w:val="hybridMultilevel"/>
    <w:tmpl w:val="6956631E"/>
    <w:lvl w:ilvl="0" w:tplc="660AE6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4DCD08FD"/>
    <w:multiLevelType w:val="hybridMultilevel"/>
    <w:tmpl w:val="D0DC0D40"/>
    <w:lvl w:ilvl="0" w:tplc="CB3445E4">
      <w:start w:val="1"/>
      <w:numFmt w:val="japaneseCounting"/>
      <w:lvlText w:val="%1、"/>
      <w:lvlJc w:val="left"/>
      <w:pPr>
        <w:ind w:left="630" w:hanging="630"/>
      </w:pPr>
      <w:rPr>
        <w:rFonts w:hint="default"/>
        <w:sz w:val="30"/>
        <w:szCs w:val="30"/>
        <w:lang w:val="en-US"/>
      </w:rPr>
    </w:lvl>
    <w:lvl w:ilvl="1" w:tplc="CAACB2CC">
      <w:start w:val="2"/>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8B2B35"/>
    <w:multiLevelType w:val="hybridMultilevel"/>
    <w:tmpl w:val="A57C00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EEC5860"/>
    <w:multiLevelType w:val="hybridMultilevel"/>
    <w:tmpl w:val="450C5ED4"/>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6">
    <w:nsid w:val="615376F0"/>
    <w:multiLevelType w:val="hybridMultilevel"/>
    <w:tmpl w:val="5C70C108"/>
    <w:lvl w:ilvl="0" w:tplc="04090019">
      <w:start w:val="1"/>
      <w:numFmt w:val="lowerLetter"/>
      <w:lvlText w:val="%1)"/>
      <w:lvlJc w:val="left"/>
      <w:pPr>
        <w:ind w:left="1008" w:hanging="420"/>
      </w:pPr>
    </w:lvl>
    <w:lvl w:ilvl="1" w:tplc="04090019">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27">
    <w:nsid w:val="66410AB0"/>
    <w:multiLevelType w:val="hybridMultilevel"/>
    <w:tmpl w:val="49629B9A"/>
    <w:lvl w:ilvl="0" w:tplc="B4D60C0A">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6C345114"/>
    <w:multiLevelType w:val="hybridMultilevel"/>
    <w:tmpl w:val="E536F26C"/>
    <w:lvl w:ilvl="0" w:tplc="B6EE7CB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nsid w:val="6CA36C44"/>
    <w:multiLevelType w:val="hybridMultilevel"/>
    <w:tmpl w:val="8EC802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2236A78"/>
    <w:multiLevelType w:val="hybridMultilevel"/>
    <w:tmpl w:val="C5F49AEE"/>
    <w:lvl w:ilvl="0" w:tplc="D5D6EB1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7DE17171"/>
    <w:multiLevelType w:val="hybridMultilevel"/>
    <w:tmpl w:val="BF76A6A4"/>
    <w:lvl w:ilvl="0" w:tplc="5172E8E8">
      <w:start w:val="1"/>
      <w:numFmt w:val="decimal"/>
      <w:lvlText w:val="%1、"/>
      <w:lvlJc w:val="left"/>
      <w:pPr>
        <w:ind w:left="1126" w:hanging="360"/>
      </w:pPr>
      <w:rPr>
        <w:rFonts w:hint="default"/>
      </w:rPr>
    </w:lvl>
    <w:lvl w:ilvl="1" w:tplc="04090019" w:tentative="1">
      <w:start w:val="1"/>
      <w:numFmt w:val="lowerLetter"/>
      <w:lvlText w:val="%2)"/>
      <w:lvlJc w:val="left"/>
      <w:pPr>
        <w:ind w:left="1606" w:hanging="420"/>
      </w:pPr>
    </w:lvl>
    <w:lvl w:ilvl="2" w:tplc="0409001B" w:tentative="1">
      <w:start w:val="1"/>
      <w:numFmt w:val="lowerRoman"/>
      <w:lvlText w:val="%3."/>
      <w:lvlJc w:val="right"/>
      <w:pPr>
        <w:ind w:left="2026" w:hanging="420"/>
      </w:pPr>
    </w:lvl>
    <w:lvl w:ilvl="3" w:tplc="0409000F" w:tentative="1">
      <w:start w:val="1"/>
      <w:numFmt w:val="decimal"/>
      <w:lvlText w:val="%4."/>
      <w:lvlJc w:val="left"/>
      <w:pPr>
        <w:ind w:left="2446" w:hanging="420"/>
      </w:pPr>
    </w:lvl>
    <w:lvl w:ilvl="4" w:tplc="04090019" w:tentative="1">
      <w:start w:val="1"/>
      <w:numFmt w:val="lowerLetter"/>
      <w:lvlText w:val="%5)"/>
      <w:lvlJc w:val="left"/>
      <w:pPr>
        <w:ind w:left="2866" w:hanging="420"/>
      </w:pPr>
    </w:lvl>
    <w:lvl w:ilvl="5" w:tplc="0409001B" w:tentative="1">
      <w:start w:val="1"/>
      <w:numFmt w:val="lowerRoman"/>
      <w:lvlText w:val="%6."/>
      <w:lvlJc w:val="right"/>
      <w:pPr>
        <w:ind w:left="3286" w:hanging="420"/>
      </w:pPr>
    </w:lvl>
    <w:lvl w:ilvl="6" w:tplc="0409000F" w:tentative="1">
      <w:start w:val="1"/>
      <w:numFmt w:val="decimal"/>
      <w:lvlText w:val="%7."/>
      <w:lvlJc w:val="left"/>
      <w:pPr>
        <w:ind w:left="3706" w:hanging="420"/>
      </w:pPr>
    </w:lvl>
    <w:lvl w:ilvl="7" w:tplc="04090019" w:tentative="1">
      <w:start w:val="1"/>
      <w:numFmt w:val="lowerLetter"/>
      <w:lvlText w:val="%8)"/>
      <w:lvlJc w:val="left"/>
      <w:pPr>
        <w:ind w:left="4126" w:hanging="420"/>
      </w:pPr>
    </w:lvl>
    <w:lvl w:ilvl="8" w:tplc="0409001B" w:tentative="1">
      <w:start w:val="1"/>
      <w:numFmt w:val="lowerRoman"/>
      <w:lvlText w:val="%9."/>
      <w:lvlJc w:val="right"/>
      <w:pPr>
        <w:ind w:left="4546" w:hanging="420"/>
      </w:pPr>
    </w:lvl>
  </w:abstractNum>
  <w:abstractNum w:abstractNumId="32">
    <w:nsid w:val="7FD30596"/>
    <w:multiLevelType w:val="multilevel"/>
    <w:tmpl w:val="AC5CB3A0"/>
    <w:lvl w:ilvl="0">
      <w:start w:val="1"/>
      <w:numFmt w:val="decimal"/>
      <w:pStyle w:val="Chapter"/>
      <w:lvlText w:val="第%1章  "/>
      <w:lvlJc w:val="left"/>
      <w:pPr>
        <w:tabs>
          <w:tab w:val="num" w:pos="2700"/>
        </w:tabs>
        <w:ind w:left="2700" w:hanging="360"/>
      </w:pPr>
      <w:rPr>
        <w:rFonts w:ascii="Times New Roman" w:eastAsia="黑体"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1">
      <w:start w:val="1"/>
      <w:numFmt w:val="decimal"/>
      <w:pStyle w:val="Section1"/>
      <w:suff w:val="space"/>
      <w:lvlText w:val="%1.%2 "/>
      <w:lvlJc w:val="left"/>
      <w:pPr>
        <w:ind w:left="792" w:hanging="432"/>
      </w:pPr>
      <w:rPr>
        <w:rFonts w:ascii="黑体" w:eastAsia="黑体" w:hAnsi="Times New Roman" w:cs="Times New Roman" w:hint="eastAsia"/>
        <w:b w:val="0"/>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2">
      <w:start w:val="1"/>
      <w:numFmt w:val="decimal"/>
      <w:lvlText w:val="４.%3"/>
      <w:lvlJc w:val="left"/>
      <w:pPr>
        <w:tabs>
          <w:tab w:val="num" w:pos="717"/>
        </w:tabs>
        <w:ind w:left="717" w:hanging="360"/>
      </w:pPr>
      <w:rPr>
        <w:rFonts w:hint="eastAsia"/>
      </w:rPr>
    </w:lvl>
    <w:lvl w:ilvl="3">
      <w:start w:val="1"/>
      <w:numFmt w:val="decimal"/>
      <w:lvlText w:val="%1.%2.%3.%4."/>
      <w:lvlJc w:val="left"/>
      <w:pPr>
        <w:tabs>
          <w:tab w:val="num" w:pos="1728"/>
        </w:tabs>
        <w:ind w:left="1728" w:hanging="648"/>
      </w:pPr>
      <w:rPr>
        <w:rFonts w:hint="eastAsia"/>
      </w:rPr>
    </w:lvl>
    <w:lvl w:ilvl="4">
      <w:start w:val="1"/>
      <w:numFmt w:val="decimal"/>
      <w:lvlText w:val="%1.%2.%3.%4.%5."/>
      <w:lvlJc w:val="left"/>
      <w:pPr>
        <w:tabs>
          <w:tab w:val="num" w:pos="2232"/>
        </w:tabs>
        <w:ind w:left="2232" w:hanging="792"/>
      </w:pPr>
      <w:rPr>
        <w:rFonts w:hint="eastAsia"/>
      </w:rPr>
    </w:lvl>
    <w:lvl w:ilvl="5">
      <w:start w:val="1"/>
      <w:numFmt w:val="decimal"/>
      <w:lvlText w:val="%1.%2.%3.%4.%5.%6."/>
      <w:lvlJc w:val="left"/>
      <w:pPr>
        <w:tabs>
          <w:tab w:val="num" w:pos="2736"/>
        </w:tabs>
        <w:ind w:left="2736" w:hanging="936"/>
      </w:pPr>
      <w:rPr>
        <w:rFonts w:hint="eastAsia"/>
      </w:rPr>
    </w:lvl>
    <w:lvl w:ilvl="6">
      <w:start w:val="1"/>
      <w:numFmt w:val="decimal"/>
      <w:lvlText w:val="%1.%2.%3.%4.%5.%6.%7."/>
      <w:lvlJc w:val="left"/>
      <w:pPr>
        <w:tabs>
          <w:tab w:val="num" w:pos="3240"/>
        </w:tabs>
        <w:ind w:left="3240" w:hanging="1080"/>
      </w:pPr>
      <w:rPr>
        <w:rFonts w:hint="eastAsia"/>
      </w:rPr>
    </w:lvl>
    <w:lvl w:ilvl="7">
      <w:start w:val="1"/>
      <w:numFmt w:val="decimal"/>
      <w:lvlText w:val="%1.%2.%3.%4.%5.%6.%7.%8."/>
      <w:lvlJc w:val="left"/>
      <w:pPr>
        <w:tabs>
          <w:tab w:val="num" w:pos="3744"/>
        </w:tabs>
        <w:ind w:left="3744" w:hanging="1224"/>
      </w:pPr>
      <w:rPr>
        <w:rFonts w:hint="eastAsia"/>
      </w:rPr>
    </w:lvl>
    <w:lvl w:ilvl="8">
      <w:start w:val="1"/>
      <w:numFmt w:val="decimal"/>
      <w:lvlText w:val="%1.%2.%3.%4.%5.%6.%7.%8.%9."/>
      <w:lvlJc w:val="left"/>
      <w:pPr>
        <w:tabs>
          <w:tab w:val="num" w:pos="4320"/>
        </w:tabs>
        <w:ind w:left="4320" w:hanging="1440"/>
      </w:pPr>
      <w:rPr>
        <w:rFonts w:hint="eastAsia"/>
      </w:rPr>
    </w:lvl>
  </w:abstractNum>
  <w:num w:numId="1">
    <w:abstractNumId w:val="5"/>
  </w:num>
  <w:num w:numId="2">
    <w:abstractNumId w:val="7"/>
  </w:num>
  <w:num w:numId="3">
    <w:abstractNumId w:val="20"/>
  </w:num>
  <w:num w:numId="4">
    <w:abstractNumId w:val="21"/>
  </w:num>
  <w:num w:numId="5">
    <w:abstractNumId w:val="0"/>
  </w:num>
  <w:num w:numId="6">
    <w:abstractNumId w:val="11"/>
  </w:num>
  <w:num w:numId="7">
    <w:abstractNumId w:val="25"/>
  </w:num>
  <w:num w:numId="8">
    <w:abstractNumId w:val="17"/>
  </w:num>
  <w:num w:numId="9">
    <w:abstractNumId w:val="14"/>
  </w:num>
  <w:num w:numId="10">
    <w:abstractNumId w:val="18"/>
  </w:num>
  <w:num w:numId="11">
    <w:abstractNumId w:val="3"/>
  </w:num>
  <w:num w:numId="12">
    <w:abstractNumId w:val="1"/>
  </w:num>
  <w:num w:numId="13">
    <w:abstractNumId w:val="19"/>
  </w:num>
  <w:num w:numId="14">
    <w:abstractNumId w:val="24"/>
  </w:num>
  <w:num w:numId="15">
    <w:abstractNumId w:val="8"/>
  </w:num>
  <w:num w:numId="16">
    <w:abstractNumId w:val="23"/>
  </w:num>
  <w:num w:numId="17">
    <w:abstractNumId w:val="32"/>
  </w:num>
  <w:num w:numId="18">
    <w:abstractNumId w:val="2"/>
  </w:num>
  <w:num w:numId="19">
    <w:abstractNumId w:val="6"/>
  </w:num>
  <w:num w:numId="20">
    <w:abstractNumId w:val="29"/>
  </w:num>
  <w:num w:numId="21">
    <w:abstractNumId w:val="31"/>
  </w:num>
  <w:num w:numId="22">
    <w:abstractNumId w:val="9"/>
  </w:num>
  <w:num w:numId="23">
    <w:abstractNumId w:val="27"/>
  </w:num>
  <w:num w:numId="24">
    <w:abstractNumId w:val="26"/>
  </w:num>
  <w:num w:numId="25">
    <w:abstractNumId w:val="16"/>
  </w:num>
  <w:num w:numId="26">
    <w:abstractNumId w:val="13"/>
  </w:num>
  <w:num w:numId="27">
    <w:abstractNumId w:val="12"/>
  </w:num>
  <w:num w:numId="28">
    <w:abstractNumId w:val="4"/>
  </w:num>
  <w:num w:numId="29">
    <w:abstractNumId w:val="30"/>
  </w:num>
  <w:num w:numId="30">
    <w:abstractNumId w:val="15"/>
  </w:num>
  <w:num w:numId="31">
    <w:abstractNumId w:val="10"/>
  </w:num>
  <w:num w:numId="32">
    <w:abstractNumId w:val="22"/>
  </w:num>
  <w:num w:numId="3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530BA"/>
    <w:rsid w:val="00013675"/>
    <w:rsid w:val="00021C3E"/>
    <w:rsid w:val="00022BAE"/>
    <w:rsid w:val="00024257"/>
    <w:rsid w:val="00030C19"/>
    <w:rsid w:val="00032C94"/>
    <w:rsid w:val="00033A3F"/>
    <w:rsid w:val="00034913"/>
    <w:rsid w:val="000350EC"/>
    <w:rsid w:val="000365F8"/>
    <w:rsid w:val="0004009A"/>
    <w:rsid w:val="000416FE"/>
    <w:rsid w:val="00043F80"/>
    <w:rsid w:val="000465EC"/>
    <w:rsid w:val="000517CC"/>
    <w:rsid w:val="000530BA"/>
    <w:rsid w:val="0005609C"/>
    <w:rsid w:val="00065575"/>
    <w:rsid w:val="00065876"/>
    <w:rsid w:val="0007094F"/>
    <w:rsid w:val="000736DA"/>
    <w:rsid w:val="00074844"/>
    <w:rsid w:val="00077990"/>
    <w:rsid w:val="000802D6"/>
    <w:rsid w:val="00082CCC"/>
    <w:rsid w:val="000836E3"/>
    <w:rsid w:val="000848A8"/>
    <w:rsid w:val="000865DE"/>
    <w:rsid w:val="00090EDC"/>
    <w:rsid w:val="0009424C"/>
    <w:rsid w:val="00096864"/>
    <w:rsid w:val="00096DE6"/>
    <w:rsid w:val="000A0936"/>
    <w:rsid w:val="000A0B9B"/>
    <w:rsid w:val="000A2BB9"/>
    <w:rsid w:val="000A41CB"/>
    <w:rsid w:val="000A6573"/>
    <w:rsid w:val="000A6E14"/>
    <w:rsid w:val="000B1179"/>
    <w:rsid w:val="000B3503"/>
    <w:rsid w:val="000B5AFB"/>
    <w:rsid w:val="000B63CB"/>
    <w:rsid w:val="000B6FD3"/>
    <w:rsid w:val="000C31D4"/>
    <w:rsid w:val="000C3B49"/>
    <w:rsid w:val="000C469C"/>
    <w:rsid w:val="000C6A89"/>
    <w:rsid w:val="000D03BF"/>
    <w:rsid w:val="000E0930"/>
    <w:rsid w:val="000E0ECE"/>
    <w:rsid w:val="000E21D4"/>
    <w:rsid w:val="000E4207"/>
    <w:rsid w:val="000E7424"/>
    <w:rsid w:val="000F236F"/>
    <w:rsid w:val="000F545B"/>
    <w:rsid w:val="000F7D5D"/>
    <w:rsid w:val="0010181E"/>
    <w:rsid w:val="0010761A"/>
    <w:rsid w:val="00112F8E"/>
    <w:rsid w:val="0011325D"/>
    <w:rsid w:val="00113261"/>
    <w:rsid w:val="001276AD"/>
    <w:rsid w:val="00133E16"/>
    <w:rsid w:val="0014701B"/>
    <w:rsid w:val="00154160"/>
    <w:rsid w:val="00154FE8"/>
    <w:rsid w:val="00157B0A"/>
    <w:rsid w:val="001600FF"/>
    <w:rsid w:val="00160A07"/>
    <w:rsid w:val="001631E3"/>
    <w:rsid w:val="00163529"/>
    <w:rsid w:val="001664BE"/>
    <w:rsid w:val="00173EA7"/>
    <w:rsid w:val="001819D3"/>
    <w:rsid w:val="00185451"/>
    <w:rsid w:val="00186589"/>
    <w:rsid w:val="0019091B"/>
    <w:rsid w:val="0019186A"/>
    <w:rsid w:val="00194B9F"/>
    <w:rsid w:val="001B1902"/>
    <w:rsid w:val="001B6A7D"/>
    <w:rsid w:val="001C1C77"/>
    <w:rsid w:val="001C2FE1"/>
    <w:rsid w:val="001C36FA"/>
    <w:rsid w:val="001C46B6"/>
    <w:rsid w:val="001C506C"/>
    <w:rsid w:val="001D0279"/>
    <w:rsid w:val="001D4436"/>
    <w:rsid w:val="001E0E85"/>
    <w:rsid w:val="001E1B60"/>
    <w:rsid w:val="001E3CE1"/>
    <w:rsid w:val="001E4290"/>
    <w:rsid w:val="001E5590"/>
    <w:rsid w:val="001E7FBB"/>
    <w:rsid w:val="001F098F"/>
    <w:rsid w:val="001F1A92"/>
    <w:rsid w:val="001F506D"/>
    <w:rsid w:val="001F624F"/>
    <w:rsid w:val="001F6888"/>
    <w:rsid w:val="002028AA"/>
    <w:rsid w:val="00203732"/>
    <w:rsid w:val="00213F25"/>
    <w:rsid w:val="0021587C"/>
    <w:rsid w:val="00217CDF"/>
    <w:rsid w:val="00221D8F"/>
    <w:rsid w:val="002235F5"/>
    <w:rsid w:val="00225848"/>
    <w:rsid w:val="002276FA"/>
    <w:rsid w:val="00231FC1"/>
    <w:rsid w:val="00233240"/>
    <w:rsid w:val="00236AC7"/>
    <w:rsid w:val="00237E25"/>
    <w:rsid w:val="00240D91"/>
    <w:rsid w:val="00242EF4"/>
    <w:rsid w:val="00243EC3"/>
    <w:rsid w:val="0025561E"/>
    <w:rsid w:val="00262006"/>
    <w:rsid w:val="0027532D"/>
    <w:rsid w:val="00281336"/>
    <w:rsid w:val="00282420"/>
    <w:rsid w:val="0028295C"/>
    <w:rsid w:val="00284DFD"/>
    <w:rsid w:val="00285C5A"/>
    <w:rsid w:val="00285DDE"/>
    <w:rsid w:val="00286EAF"/>
    <w:rsid w:val="00290112"/>
    <w:rsid w:val="002A0062"/>
    <w:rsid w:val="002A1E4D"/>
    <w:rsid w:val="002A5AC3"/>
    <w:rsid w:val="002B2B36"/>
    <w:rsid w:val="002B3735"/>
    <w:rsid w:val="002B5B0B"/>
    <w:rsid w:val="002B6EED"/>
    <w:rsid w:val="002C0A15"/>
    <w:rsid w:val="002C2A4A"/>
    <w:rsid w:val="002C5B4A"/>
    <w:rsid w:val="002D146B"/>
    <w:rsid w:val="002D1699"/>
    <w:rsid w:val="002D3309"/>
    <w:rsid w:val="002D651E"/>
    <w:rsid w:val="002E1D4F"/>
    <w:rsid w:val="002E605F"/>
    <w:rsid w:val="002E609F"/>
    <w:rsid w:val="002E650D"/>
    <w:rsid w:val="002E66AF"/>
    <w:rsid w:val="002E6CF7"/>
    <w:rsid w:val="002E72DA"/>
    <w:rsid w:val="002F01E2"/>
    <w:rsid w:val="002F18B5"/>
    <w:rsid w:val="002F5F86"/>
    <w:rsid w:val="00301F56"/>
    <w:rsid w:val="003032F0"/>
    <w:rsid w:val="00307749"/>
    <w:rsid w:val="00312386"/>
    <w:rsid w:val="003124CF"/>
    <w:rsid w:val="00314002"/>
    <w:rsid w:val="00314AF6"/>
    <w:rsid w:val="00317482"/>
    <w:rsid w:val="00317FD8"/>
    <w:rsid w:val="00332B5D"/>
    <w:rsid w:val="00332D25"/>
    <w:rsid w:val="00341A34"/>
    <w:rsid w:val="00343321"/>
    <w:rsid w:val="00345A79"/>
    <w:rsid w:val="00345E24"/>
    <w:rsid w:val="003472E2"/>
    <w:rsid w:val="0035490E"/>
    <w:rsid w:val="00355C5E"/>
    <w:rsid w:val="00355EA5"/>
    <w:rsid w:val="00356323"/>
    <w:rsid w:val="0036046C"/>
    <w:rsid w:val="00360789"/>
    <w:rsid w:val="00365F0D"/>
    <w:rsid w:val="003677E7"/>
    <w:rsid w:val="003724BE"/>
    <w:rsid w:val="00373702"/>
    <w:rsid w:val="00373715"/>
    <w:rsid w:val="0037690D"/>
    <w:rsid w:val="00377ED3"/>
    <w:rsid w:val="003908C1"/>
    <w:rsid w:val="003942FC"/>
    <w:rsid w:val="003948F5"/>
    <w:rsid w:val="00394AB7"/>
    <w:rsid w:val="003A1FD6"/>
    <w:rsid w:val="003A29FC"/>
    <w:rsid w:val="003A569E"/>
    <w:rsid w:val="003A797E"/>
    <w:rsid w:val="003B3622"/>
    <w:rsid w:val="003C3EC1"/>
    <w:rsid w:val="003E0268"/>
    <w:rsid w:val="003E20D3"/>
    <w:rsid w:val="003E7D78"/>
    <w:rsid w:val="00400599"/>
    <w:rsid w:val="004048DE"/>
    <w:rsid w:val="00405478"/>
    <w:rsid w:val="004076E8"/>
    <w:rsid w:val="004117F2"/>
    <w:rsid w:val="0041184E"/>
    <w:rsid w:val="004130A2"/>
    <w:rsid w:val="0042001E"/>
    <w:rsid w:val="00422BA9"/>
    <w:rsid w:val="00423FA9"/>
    <w:rsid w:val="00430008"/>
    <w:rsid w:val="004307B5"/>
    <w:rsid w:val="004318E1"/>
    <w:rsid w:val="00433290"/>
    <w:rsid w:val="00436595"/>
    <w:rsid w:val="004377F7"/>
    <w:rsid w:val="004478F2"/>
    <w:rsid w:val="004508CF"/>
    <w:rsid w:val="00452557"/>
    <w:rsid w:val="004559C8"/>
    <w:rsid w:val="00460978"/>
    <w:rsid w:val="00470C90"/>
    <w:rsid w:val="00471F52"/>
    <w:rsid w:val="00481B90"/>
    <w:rsid w:val="00496A1B"/>
    <w:rsid w:val="004A271C"/>
    <w:rsid w:val="004A45CD"/>
    <w:rsid w:val="004A4B8D"/>
    <w:rsid w:val="004A628F"/>
    <w:rsid w:val="004B50DC"/>
    <w:rsid w:val="004B7039"/>
    <w:rsid w:val="004C3301"/>
    <w:rsid w:val="004C4E2F"/>
    <w:rsid w:val="004C570E"/>
    <w:rsid w:val="004C615E"/>
    <w:rsid w:val="004C6B33"/>
    <w:rsid w:val="004D0A95"/>
    <w:rsid w:val="004D1907"/>
    <w:rsid w:val="004D2492"/>
    <w:rsid w:val="004D2751"/>
    <w:rsid w:val="004E658A"/>
    <w:rsid w:val="004E6B8C"/>
    <w:rsid w:val="004E7A35"/>
    <w:rsid w:val="004F0C19"/>
    <w:rsid w:val="004F3B42"/>
    <w:rsid w:val="004F674C"/>
    <w:rsid w:val="00503AD1"/>
    <w:rsid w:val="005041AA"/>
    <w:rsid w:val="005123A0"/>
    <w:rsid w:val="005123C6"/>
    <w:rsid w:val="0051269B"/>
    <w:rsid w:val="00512F70"/>
    <w:rsid w:val="00516390"/>
    <w:rsid w:val="00522293"/>
    <w:rsid w:val="005236EA"/>
    <w:rsid w:val="0052449E"/>
    <w:rsid w:val="00524756"/>
    <w:rsid w:val="00524B96"/>
    <w:rsid w:val="00526370"/>
    <w:rsid w:val="0053040A"/>
    <w:rsid w:val="005371E5"/>
    <w:rsid w:val="0054629F"/>
    <w:rsid w:val="0055272E"/>
    <w:rsid w:val="00556793"/>
    <w:rsid w:val="00557CB0"/>
    <w:rsid w:val="00564A50"/>
    <w:rsid w:val="00566468"/>
    <w:rsid w:val="005710A8"/>
    <w:rsid w:val="0057386E"/>
    <w:rsid w:val="00574DE0"/>
    <w:rsid w:val="005803EC"/>
    <w:rsid w:val="005821A1"/>
    <w:rsid w:val="00584510"/>
    <w:rsid w:val="00590A40"/>
    <w:rsid w:val="00591D43"/>
    <w:rsid w:val="005932D1"/>
    <w:rsid w:val="00593D1F"/>
    <w:rsid w:val="0059617D"/>
    <w:rsid w:val="005A00DF"/>
    <w:rsid w:val="005A34AF"/>
    <w:rsid w:val="005A36E5"/>
    <w:rsid w:val="005A3B8D"/>
    <w:rsid w:val="005A7180"/>
    <w:rsid w:val="005B0128"/>
    <w:rsid w:val="005B1D5F"/>
    <w:rsid w:val="005B2888"/>
    <w:rsid w:val="005B2D05"/>
    <w:rsid w:val="005B4929"/>
    <w:rsid w:val="005B617C"/>
    <w:rsid w:val="005C4450"/>
    <w:rsid w:val="005C5511"/>
    <w:rsid w:val="005C6091"/>
    <w:rsid w:val="005C6BF0"/>
    <w:rsid w:val="005C7111"/>
    <w:rsid w:val="005D2E67"/>
    <w:rsid w:val="005D3CCA"/>
    <w:rsid w:val="005D6E64"/>
    <w:rsid w:val="005E00B8"/>
    <w:rsid w:val="005E0EEA"/>
    <w:rsid w:val="005E26A3"/>
    <w:rsid w:val="005E433D"/>
    <w:rsid w:val="005E6A83"/>
    <w:rsid w:val="005F43E7"/>
    <w:rsid w:val="005F44E6"/>
    <w:rsid w:val="005F64B9"/>
    <w:rsid w:val="005F76EE"/>
    <w:rsid w:val="005F7BB9"/>
    <w:rsid w:val="00602503"/>
    <w:rsid w:val="006055DD"/>
    <w:rsid w:val="006116EB"/>
    <w:rsid w:val="006134FA"/>
    <w:rsid w:val="00615B68"/>
    <w:rsid w:val="006202E7"/>
    <w:rsid w:val="00620C9C"/>
    <w:rsid w:val="00621B5E"/>
    <w:rsid w:val="006226B8"/>
    <w:rsid w:val="00624F0C"/>
    <w:rsid w:val="00627765"/>
    <w:rsid w:val="00630178"/>
    <w:rsid w:val="00636D57"/>
    <w:rsid w:val="00640A03"/>
    <w:rsid w:val="006419DB"/>
    <w:rsid w:val="00651A34"/>
    <w:rsid w:val="00654606"/>
    <w:rsid w:val="0065463D"/>
    <w:rsid w:val="00663647"/>
    <w:rsid w:val="00663AFA"/>
    <w:rsid w:val="006755A3"/>
    <w:rsid w:val="00675B5C"/>
    <w:rsid w:val="0067743D"/>
    <w:rsid w:val="00680D54"/>
    <w:rsid w:val="00690EBE"/>
    <w:rsid w:val="00697A58"/>
    <w:rsid w:val="00697E15"/>
    <w:rsid w:val="006A07AA"/>
    <w:rsid w:val="006A27FA"/>
    <w:rsid w:val="006A2FE6"/>
    <w:rsid w:val="006A3E91"/>
    <w:rsid w:val="006A5853"/>
    <w:rsid w:val="006A69E2"/>
    <w:rsid w:val="006A7224"/>
    <w:rsid w:val="006A7A50"/>
    <w:rsid w:val="006B5B4C"/>
    <w:rsid w:val="006C0105"/>
    <w:rsid w:val="006C0285"/>
    <w:rsid w:val="006C43DF"/>
    <w:rsid w:val="006C571E"/>
    <w:rsid w:val="006D16F4"/>
    <w:rsid w:val="006D1753"/>
    <w:rsid w:val="006D455F"/>
    <w:rsid w:val="006D6781"/>
    <w:rsid w:val="006E267B"/>
    <w:rsid w:val="006F4825"/>
    <w:rsid w:val="006F5ADB"/>
    <w:rsid w:val="00701AD4"/>
    <w:rsid w:val="00701F2F"/>
    <w:rsid w:val="007054B5"/>
    <w:rsid w:val="007141D9"/>
    <w:rsid w:val="007177E0"/>
    <w:rsid w:val="00720E7F"/>
    <w:rsid w:val="0072221B"/>
    <w:rsid w:val="00723E31"/>
    <w:rsid w:val="00723F87"/>
    <w:rsid w:val="007328DB"/>
    <w:rsid w:val="00732B87"/>
    <w:rsid w:val="00732EBD"/>
    <w:rsid w:val="00733541"/>
    <w:rsid w:val="00737643"/>
    <w:rsid w:val="007417BB"/>
    <w:rsid w:val="00744464"/>
    <w:rsid w:val="00744A43"/>
    <w:rsid w:val="00754BB7"/>
    <w:rsid w:val="0075687F"/>
    <w:rsid w:val="0076149A"/>
    <w:rsid w:val="00761C88"/>
    <w:rsid w:val="007653E1"/>
    <w:rsid w:val="00767FA5"/>
    <w:rsid w:val="0077064B"/>
    <w:rsid w:val="007744BA"/>
    <w:rsid w:val="00775BDB"/>
    <w:rsid w:val="007849F6"/>
    <w:rsid w:val="00785445"/>
    <w:rsid w:val="00790E10"/>
    <w:rsid w:val="00793BBC"/>
    <w:rsid w:val="00794308"/>
    <w:rsid w:val="00796E5A"/>
    <w:rsid w:val="007A71EC"/>
    <w:rsid w:val="007A76BC"/>
    <w:rsid w:val="007B0E22"/>
    <w:rsid w:val="007B1986"/>
    <w:rsid w:val="007B4BB7"/>
    <w:rsid w:val="007B6A51"/>
    <w:rsid w:val="007B7E2A"/>
    <w:rsid w:val="007C12E3"/>
    <w:rsid w:val="007C30D7"/>
    <w:rsid w:val="007C4BFD"/>
    <w:rsid w:val="007C68FE"/>
    <w:rsid w:val="007C7E26"/>
    <w:rsid w:val="007D2462"/>
    <w:rsid w:val="007D2A83"/>
    <w:rsid w:val="007D308D"/>
    <w:rsid w:val="007D51D4"/>
    <w:rsid w:val="007D5BB3"/>
    <w:rsid w:val="007E0883"/>
    <w:rsid w:val="007E0A0A"/>
    <w:rsid w:val="007E5F23"/>
    <w:rsid w:val="007F2F8E"/>
    <w:rsid w:val="007F403C"/>
    <w:rsid w:val="007F68CA"/>
    <w:rsid w:val="007F6E04"/>
    <w:rsid w:val="008029B1"/>
    <w:rsid w:val="00813B19"/>
    <w:rsid w:val="008147F1"/>
    <w:rsid w:val="008158A7"/>
    <w:rsid w:val="00824E48"/>
    <w:rsid w:val="008304B2"/>
    <w:rsid w:val="008332C9"/>
    <w:rsid w:val="0084046C"/>
    <w:rsid w:val="008417C3"/>
    <w:rsid w:val="008426DB"/>
    <w:rsid w:val="00844D91"/>
    <w:rsid w:val="00845450"/>
    <w:rsid w:val="00845651"/>
    <w:rsid w:val="008578B3"/>
    <w:rsid w:val="00864936"/>
    <w:rsid w:val="00867C16"/>
    <w:rsid w:val="00872329"/>
    <w:rsid w:val="00873F23"/>
    <w:rsid w:val="008752D7"/>
    <w:rsid w:val="00875A06"/>
    <w:rsid w:val="00894511"/>
    <w:rsid w:val="0089451E"/>
    <w:rsid w:val="00897B2B"/>
    <w:rsid w:val="00897D31"/>
    <w:rsid w:val="008A02F5"/>
    <w:rsid w:val="008A109A"/>
    <w:rsid w:val="008A138A"/>
    <w:rsid w:val="008A16AF"/>
    <w:rsid w:val="008A1768"/>
    <w:rsid w:val="008A2046"/>
    <w:rsid w:val="008A3EB6"/>
    <w:rsid w:val="008B03BD"/>
    <w:rsid w:val="008B1014"/>
    <w:rsid w:val="008B266A"/>
    <w:rsid w:val="008B361B"/>
    <w:rsid w:val="008B4588"/>
    <w:rsid w:val="008C54BC"/>
    <w:rsid w:val="008D01B6"/>
    <w:rsid w:val="008D1672"/>
    <w:rsid w:val="008D4680"/>
    <w:rsid w:val="008D6F0E"/>
    <w:rsid w:val="008E1C71"/>
    <w:rsid w:val="008E2C09"/>
    <w:rsid w:val="008E37DE"/>
    <w:rsid w:val="008E3AD6"/>
    <w:rsid w:val="008E41D1"/>
    <w:rsid w:val="008E51DB"/>
    <w:rsid w:val="008F3DEA"/>
    <w:rsid w:val="008F7FBB"/>
    <w:rsid w:val="00903194"/>
    <w:rsid w:val="00903985"/>
    <w:rsid w:val="00905BBE"/>
    <w:rsid w:val="00911C95"/>
    <w:rsid w:val="00917770"/>
    <w:rsid w:val="009217E8"/>
    <w:rsid w:val="00923D3B"/>
    <w:rsid w:val="009254C4"/>
    <w:rsid w:val="00925FAD"/>
    <w:rsid w:val="0093354A"/>
    <w:rsid w:val="00933E15"/>
    <w:rsid w:val="00935368"/>
    <w:rsid w:val="00936A7B"/>
    <w:rsid w:val="009374F9"/>
    <w:rsid w:val="00943C91"/>
    <w:rsid w:val="00945223"/>
    <w:rsid w:val="00947ABC"/>
    <w:rsid w:val="0095150C"/>
    <w:rsid w:val="009640E7"/>
    <w:rsid w:val="00965329"/>
    <w:rsid w:val="00965CFE"/>
    <w:rsid w:val="00965F7E"/>
    <w:rsid w:val="009662DD"/>
    <w:rsid w:val="0097099F"/>
    <w:rsid w:val="00970F1A"/>
    <w:rsid w:val="009874E3"/>
    <w:rsid w:val="00987D6A"/>
    <w:rsid w:val="00990C44"/>
    <w:rsid w:val="009945D3"/>
    <w:rsid w:val="009950B8"/>
    <w:rsid w:val="009A21AE"/>
    <w:rsid w:val="009A6794"/>
    <w:rsid w:val="009B0077"/>
    <w:rsid w:val="009B39DD"/>
    <w:rsid w:val="009C0450"/>
    <w:rsid w:val="009C0EB7"/>
    <w:rsid w:val="009C6AB7"/>
    <w:rsid w:val="009C79ED"/>
    <w:rsid w:val="009D1BDC"/>
    <w:rsid w:val="009D2BF4"/>
    <w:rsid w:val="009D2C71"/>
    <w:rsid w:val="009D400B"/>
    <w:rsid w:val="009D6243"/>
    <w:rsid w:val="009E5539"/>
    <w:rsid w:val="009E6958"/>
    <w:rsid w:val="009F1374"/>
    <w:rsid w:val="009F286F"/>
    <w:rsid w:val="009F39CE"/>
    <w:rsid w:val="009F3E90"/>
    <w:rsid w:val="009F5604"/>
    <w:rsid w:val="009F7B26"/>
    <w:rsid w:val="00A04140"/>
    <w:rsid w:val="00A070DE"/>
    <w:rsid w:val="00A11144"/>
    <w:rsid w:val="00A1483C"/>
    <w:rsid w:val="00A14FA1"/>
    <w:rsid w:val="00A153BD"/>
    <w:rsid w:val="00A16465"/>
    <w:rsid w:val="00A17F1D"/>
    <w:rsid w:val="00A24E57"/>
    <w:rsid w:val="00A26B2D"/>
    <w:rsid w:val="00A27D23"/>
    <w:rsid w:val="00A3171D"/>
    <w:rsid w:val="00A34871"/>
    <w:rsid w:val="00A354D7"/>
    <w:rsid w:val="00A45921"/>
    <w:rsid w:val="00A46001"/>
    <w:rsid w:val="00A47549"/>
    <w:rsid w:val="00A50FCC"/>
    <w:rsid w:val="00A54C6C"/>
    <w:rsid w:val="00A603D0"/>
    <w:rsid w:val="00A6359F"/>
    <w:rsid w:val="00A664B5"/>
    <w:rsid w:val="00A671AC"/>
    <w:rsid w:val="00A70798"/>
    <w:rsid w:val="00A75DAA"/>
    <w:rsid w:val="00A75F4D"/>
    <w:rsid w:val="00A7692A"/>
    <w:rsid w:val="00A7716E"/>
    <w:rsid w:val="00A77D44"/>
    <w:rsid w:val="00A836EF"/>
    <w:rsid w:val="00A839B7"/>
    <w:rsid w:val="00A91955"/>
    <w:rsid w:val="00A92510"/>
    <w:rsid w:val="00A94A59"/>
    <w:rsid w:val="00A94AF9"/>
    <w:rsid w:val="00A97253"/>
    <w:rsid w:val="00AA035A"/>
    <w:rsid w:val="00AA1FB8"/>
    <w:rsid w:val="00AA7B13"/>
    <w:rsid w:val="00AB10C6"/>
    <w:rsid w:val="00AB3CE4"/>
    <w:rsid w:val="00AB67C3"/>
    <w:rsid w:val="00AC1BDC"/>
    <w:rsid w:val="00AC4213"/>
    <w:rsid w:val="00AC6C8F"/>
    <w:rsid w:val="00AD108F"/>
    <w:rsid w:val="00AD18CA"/>
    <w:rsid w:val="00AD4F3C"/>
    <w:rsid w:val="00AD50D6"/>
    <w:rsid w:val="00AE1FC3"/>
    <w:rsid w:val="00AE3B20"/>
    <w:rsid w:val="00AE3CED"/>
    <w:rsid w:val="00AF01CC"/>
    <w:rsid w:val="00AF0C53"/>
    <w:rsid w:val="00AF20CE"/>
    <w:rsid w:val="00AF3662"/>
    <w:rsid w:val="00AF51A3"/>
    <w:rsid w:val="00B0001C"/>
    <w:rsid w:val="00B00EF9"/>
    <w:rsid w:val="00B0311B"/>
    <w:rsid w:val="00B0405A"/>
    <w:rsid w:val="00B04440"/>
    <w:rsid w:val="00B063C8"/>
    <w:rsid w:val="00B071F0"/>
    <w:rsid w:val="00B1229E"/>
    <w:rsid w:val="00B126FA"/>
    <w:rsid w:val="00B177D9"/>
    <w:rsid w:val="00B20C7B"/>
    <w:rsid w:val="00B21C61"/>
    <w:rsid w:val="00B222D2"/>
    <w:rsid w:val="00B243CD"/>
    <w:rsid w:val="00B246F9"/>
    <w:rsid w:val="00B31DE9"/>
    <w:rsid w:val="00B31FB2"/>
    <w:rsid w:val="00B36E8A"/>
    <w:rsid w:val="00B60D59"/>
    <w:rsid w:val="00B62C9C"/>
    <w:rsid w:val="00B6397B"/>
    <w:rsid w:val="00B65B0E"/>
    <w:rsid w:val="00B665EE"/>
    <w:rsid w:val="00B71E8B"/>
    <w:rsid w:val="00B76472"/>
    <w:rsid w:val="00B77047"/>
    <w:rsid w:val="00B82614"/>
    <w:rsid w:val="00B83198"/>
    <w:rsid w:val="00B8372A"/>
    <w:rsid w:val="00B86C4D"/>
    <w:rsid w:val="00B8700F"/>
    <w:rsid w:val="00B92036"/>
    <w:rsid w:val="00B92516"/>
    <w:rsid w:val="00B975DB"/>
    <w:rsid w:val="00BA0234"/>
    <w:rsid w:val="00BA74D5"/>
    <w:rsid w:val="00BA7F14"/>
    <w:rsid w:val="00BB687F"/>
    <w:rsid w:val="00BB79E0"/>
    <w:rsid w:val="00BC5C0C"/>
    <w:rsid w:val="00BE3BC1"/>
    <w:rsid w:val="00BF0870"/>
    <w:rsid w:val="00BF58E6"/>
    <w:rsid w:val="00BF59AF"/>
    <w:rsid w:val="00C07DFE"/>
    <w:rsid w:val="00C116FD"/>
    <w:rsid w:val="00C151F9"/>
    <w:rsid w:val="00C20BAC"/>
    <w:rsid w:val="00C22603"/>
    <w:rsid w:val="00C301A5"/>
    <w:rsid w:val="00C30649"/>
    <w:rsid w:val="00C31847"/>
    <w:rsid w:val="00C3299A"/>
    <w:rsid w:val="00C34494"/>
    <w:rsid w:val="00C3597B"/>
    <w:rsid w:val="00C42CCA"/>
    <w:rsid w:val="00C445B5"/>
    <w:rsid w:val="00C51446"/>
    <w:rsid w:val="00C531A9"/>
    <w:rsid w:val="00C56CD7"/>
    <w:rsid w:val="00C6185D"/>
    <w:rsid w:val="00C61F49"/>
    <w:rsid w:val="00C623F5"/>
    <w:rsid w:val="00C675AC"/>
    <w:rsid w:val="00C71435"/>
    <w:rsid w:val="00C71DD5"/>
    <w:rsid w:val="00C72743"/>
    <w:rsid w:val="00C75558"/>
    <w:rsid w:val="00C76375"/>
    <w:rsid w:val="00C76959"/>
    <w:rsid w:val="00C80103"/>
    <w:rsid w:val="00C828A2"/>
    <w:rsid w:val="00C82E69"/>
    <w:rsid w:val="00C841F2"/>
    <w:rsid w:val="00C85F1C"/>
    <w:rsid w:val="00C91431"/>
    <w:rsid w:val="00CA3330"/>
    <w:rsid w:val="00CB0910"/>
    <w:rsid w:val="00CB16A9"/>
    <w:rsid w:val="00CB180F"/>
    <w:rsid w:val="00CB313E"/>
    <w:rsid w:val="00CB36C2"/>
    <w:rsid w:val="00CB3963"/>
    <w:rsid w:val="00CB566C"/>
    <w:rsid w:val="00CB5D63"/>
    <w:rsid w:val="00CC0169"/>
    <w:rsid w:val="00CC4607"/>
    <w:rsid w:val="00CC49F1"/>
    <w:rsid w:val="00CD07AA"/>
    <w:rsid w:val="00CE0036"/>
    <w:rsid w:val="00CE20CF"/>
    <w:rsid w:val="00CE3848"/>
    <w:rsid w:val="00CE54D6"/>
    <w:rsid w:val="00CE628A"/>
    <w:rsid w:val="00CE64C8"/>
    <w:rsid w:val="00CE682F"/>
    <w:rsid w:val="00CE700A"/>
    <w:rsid w:val="00CE7E5C"/>
    <w:rsid w:val="00CF351A"/>
    <w:rsid w:val="00CF397E"/>
    <w:rsid w:val="00CF3A51"/>
    <w:rsid w:val="00CF62C7"/>
    <w:rsid w:val="00CF638C"/>
    <w:rsid w:val="00CF68B7"/>
    <w:rsid w:val="00D00219"/>
    <w:rsid w:val="00D055E4"/>
    <w:rsid w:val="00D05728"/>
    <w:rsid w:val="00D05C67"/>
    <w:rsid w:val="00D07483"/>
    <w:rsid w:val="00D07877"/>
    <w:rsid w:val="00D10CF7"/>
    <w:rsid w:val="00D12371"/>
    <w:rsid w:val="00D147CB"/>
    <w:rsid w:val="00D164EB"/>
    <w:rsid w:val="00D237A1"/>
    <w:rsid w:val="00D23CD2"/>
    <w:rsid w:val="00D27338"/>
    <w:rsid w:val="00D27C4E"/>
    <w:rsid w:val="00D3257F"/>
    <w:rsid w:val="00D339C6"/>
    <w:rsid w:val="00D34B04"/>
    <w:rsid w:val="00D36442"/>
    <w:rsid w:val="00D377FE"/>
    <w:rsid w:val="00D40F0C"/>
    <w:rsid w:val="00D42470"/>
    <w:rsid w:val="00D441D3"/>
    <w:rsid w:val="00D44B06"/>
    <w:rsid w:val="00D50DC7"/>
    <w:rsid w:val="00D5151B"/>
    <w:rsid w:val="00D51F8F"/>
    <w:rsid w:val="00D53356"/>
    <w:rsid w:val="00D56D93"/>
    <w:rsid w:val="00D615D9"/>
    <w:rsid w:val="00D64AA3"/>
    <w:rsid w:val="00D735DE"/>
    <w:rsid w:val="00D74D80"/>
    <w:rsid w:val="00D76AE2"/>
    <w:rsid w:val="00D801FB"/>
    <w:rsid w:val="00D815B3"/>
    <w:rsid w:val="00D82C2D"/>
    <w:rsid w:val="00D842C7"/>
    <w:rsid w:val="00D84C6E"/>
    <w:rsid w:val="00D85978"/>
    <w:rsid w:val="00D90054"/>
    <w:rsid w:val="00D9754E"/>
    <w:rsid w:val="00DA14DD"/>
    <w:rsid w:val="00DA4D08"/>
    <w:rsid w:val="00DA74E9"/>
    <w:rsid w:val="00DB0D8E"/>
    <w:rsid w:val="00DB5C37"/>
    <w:rsid w:val="00DB6963"/>
    <w:rsid w:val="00DC3267"/>
    <w:rsid w:val="00DC43FD"/>
    <w:rsid w:val="00DC6A5F"/>
    <w:rsid w:val="00DD6FE7"/>
    <w:rsid w:val="00DE315B"/>
    <w:rsid w:val="00DE3765"/>
    <w:rsid w:val="00DE53A1"/>
    <w:rsid w:val="00DE5EC7"/>
    <w:rsid w:val="00DE7C7D"/>
    <w:rsid w:val="00DF04C9"/>
    <w:rsid w:val="00DF2137"/>
    <w:rsid w:val="00DF3532"/>
    <w:rsid w:val="00DF3FFA"/>
    <w:rsid w:val="00DF408A"/>
    <w:rsid w:val="00DF4806"/>
    <w:rsid w:val="00DF7DD6"/>
    <w:rsid w:val="00E03F68"/>
    <w:rsid w:val="00E11866"/>
    <w:rsid w:val="00E13521"/>
    <w:rsid w:val="00E17B74"/>
    <w:rsid w:val="00E2255E"/>
    <w:rsid w:val="00E22B88"/>
    <w:rsid w:val="00E238F2"/>
    <w:rsid w:val="00E24815"/>
    <w:rsid w:val="00E26766"/>
    <w:rsid w:val="00E37C14"/>
    <w:rsid w:val="00E418CF"/>
    <w:rsid w:val="00E4237C"/>
    <w:rsid w:val="00E53D7E"/>
    <w:rsid w:val="00E559A4"/>
    <w:rsid w:val="00E561FE"/>
    <w:rsid w:val="00E56B7B"/>
    <w:rsid w:val="00E623AF"/>
    <w:rsid w:val="00E62508"/>
    <w:rsid w:val="00E62B1A"/>
    <w:rsid w:val="00E63FAF"/>
    <w:rsid w:val="00E6602B"/>
    <w:rsid w:val="00E67E43"/>
    <w:rsid w:val="00E72C09"/>
    <w:rsid w:val="00E758F4"/>
    <w:rsid w:val="00E75FCA"/>
    <w:rsid w:val="00E76CD3"/>
    <w:rsid w:val="00E82F06"/>
    <w:rsid w:val="00E90197"/>
    <w:rsid w:val="00E903D2"/>
    <w:rsid w:val="00E91A9A"/>
    <w:rsid w:val="00E92D61"/>
    <w:rsid w:val="00E935A0"/>
    <w:rsid w:val="00E9592A"/>
    <w:rsid w:val="00E96D23"/>
    <w:rsid w:val="00E97031"/>
    <w:rsid w:val="00E97812"/>
    <w:rsid w:val="00EA214D"/>
    <w:rsid w:val="00EA2F45"/>
    <w:rsid w:val="00EA38E8"/>
    <w:rsid w:val="00EA603B"/>
    <w:rsid w:val="00EB3930"/>
    <w:rsid w:val="00EB5202"/>
    <w:rsid w:val="00EC453D"/>
    <w:rsid w:val="00EC66AB"/>
    <w:rsid w:val="00EC77ED"/>
    <w:rsid w:val="00EC7B08"/>
    <w:rsid w:val="00ED2B06"/>
    <w:rsid w:val="00EE6CDC"/>
    <w:rsid w:val="00EE7415"/>
    <w:rsid w:val="00EF0144"/>
    <w:rsid w:val="00EF7484"/>
    <w:rsid w:val="00F010EC"/>
    <w:rsid w:val="00F0283D"/>
    <w:rsid w:val="00F02DDF"/>
    <w:rsid w:val="00F1017A"/>
    <w:rsid w:val="00F11CB7"/>
    <w:rsid w:val="00F14F58"/>
    <w:rsid w:val="00F22D8E"/>
    <w:rsid w:val="00F247E9"/>
    <w:rsid w:val="00F25EF4"/>
    <w:rsid w:val="00F32CDB"/>
    <w:rsid w:val="00F37519"/>
    <w:rsid w:val="00F42AF1"/>
    <w:rsid w:val="00F55471"/>
    <w:rsid w:val="00F613FC"/>
    <w:rsid w:val="00F61CE6"/>
    <w:rsid w:val="00F6309E"/>
    <w:rsid w:val="00F65901"/>
    <w:rsid w:val="00F708C5"/>
    <w:rsid w:val="00F7443C"/>
    <w:rsid w:val="00F85D90"/>
    <w:rsid w:val="00F92169"/>
    <w:rsid w:val="00F92CB0"/>
    <w:rsid w:val="00F94DA9"/>
    <w:rsid w:val="00F9657B"/>
    <w:rsid w:val="00FA4F59"/>
    <w:rsid w:val="00FA65B4"/>
    <w:rsid w:val="00FA6E96"/>
    <w:rsid w:val="00FA6FC8"/>
    <w:rsid w:val="00FA7C95"/>
    <w:rsid w:val="00FB3F92"/>
    <w:rsid w:val="00FC509E"/>
    <w:rsid w:val="00FC50BA"/>
    <w:rsid w:val="00FC5444"/>
    <w:rsid w:val="00FC7812"/>
    <w:rsid w:val="00FD57DD"/>
    <w:rsid w:val="00FD7134"/>
    <w:rsid w:val="00FE03BF"/>
    <w:rsid w:val="00FE7F77"/>
    <w:rsid w:val="00FF0C23"/>
    <w:rsid w:val="00FF18A2"/>
    <w:rsid w:val="00FF2A8F"/>
    <w:rsid w:val="00FF455C"/>
    <w:rsid w:val="00FF595A"/>
    <w:rsid w:val="00FF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08F088-3195-4963-B1C3-275A93DE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A07"/>
    <w:pPr>
      <w:widowControl w:val="0"/>
      <w:spacing w:before="120" w:after="120"/>
      <w:jc w:val="both"/>
    </w:pPr>
    <w:rPr>
      <w:kern w:val="2"/>
      <w:sz w:val="21"/>
    </w:rPr>
  </w:style>
  <w:style w:type="paragraph" w:styleId="1">
    <w:name w:val="heading 1"/>
    <w:basedOn w:val="a"/>
    <w:next w:val="a"/>
    <w:qFormat/>
    <w:rsid w:val="00D3257F"/>
    <w:pPr>
      <w:keepNext/>
      <w:jc w:val="left"/>
      <w:outlineLvl w:val="0"/>
    </w:pPr>
    <w:rPr>
      <w:sz w:val="30"/>
    </w:rPr>
  </w:style>
  <w:style w:type="paragraph" w:styleId="2">
    <w:name w:val="heading 2"/>
    <w:basedOn w:val="a"/>
    <w:next w:val="a0"/>
    <w:qFormat/>
    <w:rsid w:val="00D3257F"/>
    <w:pPr>
      <w:keepNext/>
      <w:keepLines/>
      <w:jc w:val="left"/>
      <w:outlineLvl w:val="1"/>
    </w:pPr>
    <w:rPr>
      <w:sz w:val="28"/>
    </w:rPr>
  </w:style>
  <w:style w:type="paragraph" w:styleId="3">
    <w:name w:val="heading 3"/>
    <w:basedOn w:val="a"/>
    <w:next w:val="a0"/>
    <w:qFormat/>
    <w:rsid w:val="00D3257F"/>
    <w:pPr>
      <w:keepNext/>
      <w:keepLines/>
      <w:jc w:val="left"/>
      <w:outlineLvl w:val="2"/>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kz"/>
    <w:basedOn w:val="a"/>
    <w:rsid w:val="00D3257F"/>
    <w:pPr>
      <w:tabs>
        <w:tab w:val="center" w:pos="4153"/>
        <w:tab w:val="right" w:pos="8306"/>
      </w:tabs>
      <w:snapToGrid w:val="0"/>
      <w:spacing w:before="0" w:after="0" w:line="360" w:lineRule="auto"/>
      <w:jc w:val="center"/>
    </w:pPr>
    <w:rPr>
      <w:sz w:val="18"/>
    </w:rPr>
  </w:style>
  <w:style w:type="paragraph" w:styleId="a5">
    <w:name w:val="footer"/>
    <w:basedOn w:val="a"/>
    <w:link w:val="Char"/>
    <w:uiPriority w:val="99"/>
    <w:rsid w:val="00D3257F"/>
    <w:pPr>
      <w:tabs>
        <w:tab w:val="center" w:pos="4153"/>
        <w:tab w:val="right" w:pos="8306"/>
      </w:tabs>
      <w:snapToGrid w:val="0"/>
      <w:jc w:val="left"/>
    </w:pPr>
    <w:rPr>
      <w:sz w:val="18"/>
    </w:rPr>
  </w:style>
  <w:style w:type="paragraph" w:styleId="a6">
    <w:name w:val="Title"/>
    <w:basedOn w:val="a"/>
    <w:qFormat/>
    <w:rsid w:val="00D3257F"/>
    <w:pPr>
      <w:ind w:right="-193"/>
      <w:jc w:val="center"/>
    </w:pPr>
    <w:rPr>
      <w:rFonts w:ascii="Arial Black" w:hAnsi="Arial Black"/>
      <w:sz w:val="36"/>
    </w:rPr>
  </w:style>
  <w:style w:type="paragraph" w:styleId="a0">
    <w:name w:val="Normal Indent"/>
    <w:basedOn w:val="a"/>
    <w:rsid w:val="00D3257F"/>
    <w:pPr>
      <w:ind w:firstLine="420"/>
    </w:pPr>
  </w:style>
  <w:style w:type="character" w:styleId="a7">
    <w:name w:val="Hyperlink"/>
    <w:basedOn w:val="a1"/>
    <w:uiPriority w:val="99"/>
    <w:rsid w:val="00D3257F"/>
    <w:rPr>
      <w:color w:val="0000FF"/>
      <w:u w:val="single"/>
    </w:rPr>
  </w:style>
  <w:style w:type="table" w:styleId="a8">
    <w:name w:val="Table Grid"/>
    <w:basedOn w:val="a2"/>
    <w:rsid w:val="00D237A1"/>
    <w:pPr>
      <w:widowControl w:val="0"/>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rsid w:val="004A271C"/>
    <w:pPr>
      <w:widowControl/>
      <w:tabs>
        <w:tab w:val="left" w:pos="0"/>
      </w:tabs>
      <w:overflowPunct w:val="0"/>
      <w:autoSpaceDE w:val="0"/>
      <w:autoSpaceDN w:val="0"/>
      <w:adjustRightInd w:val="0"/>
      <w:spacing w:before="0" w:after="0"/>
      <w:textAlignment w:val="baseline"/>
    </w:pPr>
    <w:rPr>
      <w:rFonts w:ascii="Arial" w:eastAsia="Times New Roman" w:hAnsi="Arial"/>
      <w:noProof/>
      <w:color w:val="000000"/>
      <w:kern w:val="0"/>
      <w:sz w:val="22"/>
      <w:lang w:eastAsia="en-US"/>
    </w:rPr>
  </w:style>
  <w:style w:type="paragraph" w:styleId="20">
    <w:name w:val="Body Text 2"/>
    <w:basedOn w:val="a"/>
    <w:link w:val="2Char"/>
    <w:rsid w:val="001664BE"/>
    <w:pPr>
      <w:spacing w:line="480" w:lineRule="auto"/>
    </w:pPr>
  </w:style>
  <w:style w:type="paragraph" w:styleId="aa">
    <w:name w:val="Body Text Indent"/>
    <w:basedOn w:val="a"/>
    <w:rsid w:val="001664BE"/>
    <w:pPr>
      <w:ind w:left="360"/>
    </w:pPr>
  </w:style>
  <w:style w:type="paragraph" w:styleId="ab">
    <w:name w:val="List Paragraph"/>
    <w:basedOn w:val="a"/>
    <w:uiPriority w:val="34"/>
    <w:qFormat/>
    <w:rsid w:val="002B2B36"/>
    <w:pPr>
      <w:ind w:firstLineChars="200" w:firstLine="420"/>
    </w:pPr>
  </w:style>
  <w:style w:type="paragraph" w:customStyle="1" w:styleId="CharCharCharCharCharCharCharChar">
    <w:name w:val="Char Char Char Char Char Char Char Char"/>
    <w:basedOn w:val="a"/>
    <w:rsid w:val="005E433D"/>
    <w:pPr>
      <w:widowControl/>
      <w:spacing w:before="0" w:after="160" w:line="240" w:lineRule="exact"/>
      <w:jc w:val="left"/>
    </w:pPr>
    <w:rPr>
      <w:rFonts w:ascii="Verdana" w:eastAsia="Times New Roman" w:hAnsi="Verdana" w:cs="Arial"/>
      <w:kern w:val="0"/>
      <w:sz w:val="22"/>
      <w:lang w:eastAsia="en-US"/>
    </w:rPr>
  </w:style>
  <w:style w:type="paragraph" w:customStyle="1" w:styleId="Paragraph">
    <w:name w:val="@Paragraph"/>
    <w:basedOn w:val="a"/>
    <w:link w:val="ParagraphChar"/>
    <w:rsid w:val="005E433D"/>
    <w:pPr>
      <w:widowControl/>
      <w:tabs>
        <w:tab w:val="left" w:pos="480"/>
        <w:tab w:val="left" w:pos="960"/>
        <w:tab w:val="left" w:pos="2400"/>
        <w:tab w:val="left" w:pos="3840"/>
        <w:tab w:val="left" w:pos="4320"/>
        <w:tab w:val="left" w:pos="4980"/>
        <w:tab w:val="left" w:pos="5520"/>
        <w:tab w:val="left" w:pos="8160"/>
        <w:tab w:val="left" w:pos="8400"/>
      </w:tabs>
      <w:overflowPunct w:val="0"/>
      <w:autoSpaceDE w:val="0"/>
      <w:autoSpaceDN w:val="0"/>
      <w:adjustRightInd w:val="0"/>
      <w:spacing w:before="160" w:after="0" w:line="360" w:lineRule="auto"/>
      <w:ind w:left="482" w:firstLine="482"/>
      <w:jc w:val="left"/>
      <w:textAlignment w:val="baseline"/>
    </w:pPr>
    <w:rPr>
      <w:rFonts w:ascii="黑体" w:eastAsia="黑体" w:hAnsi="黑体"/>
      <w:kern w:val="0"/>
      <w:sz w:val="24"/>
    </w:rPr>
  </w:style>
  <w:style w:type="character" w:customStyle="1" w:styleId="ParagraphChar">
    <w:name w:val="@Paragraph Char"/>
    <w:basedOn w:val="a1"/>
    <w:link w:val="Paragraph"/>
    <w:rsid w:val="005E433D"/>
    <w:rPr>
      <w:rFonts w:ascii="黑体" w:eastAsia="黑体" w:hAnsi="黑体"/>
      <w:sz w:val="24"/>
    </w:rPr>
  </w:style>
  <w:style w:type="paragraph" w:customStyle="1" w:styleId="Chapter">
    <w:name w:val="@Chapter"/>
    <w:basedOn w:val="a"/>
    <w:rsid w:val="00654606"/>
    <w:pPr>
      <w:keepNext/>
      <w:keepLines/>
      <w:widowControl/>
      <w:numPr>
        <w:numId w:val="17"/>
      </w:numPr>
      <w:overflowPunct w:val="0"/>
      <w:autoSpaceDE w:val="0"/>
      <w:autoSpaceDN w:val="0"/>
      <w:adjustRightInd w:val="0"/>
      <w:spacing w:before="0" w:after="330" w:line="578" w:lineRule="atLeast"/>
      <w:jc w:val="center"/>
      <w:textAlignment w:val="baseline"/>
      <w:outlineLvl w:val="0"/>
    </w:pPr>
    <w:rPr>
      <w:rFonts w:ascii="黑体" w:eastAsia="黑体"/>
      <w:bCs/>
      <w:color w:val="333333"/>
      <w:kern w:val="44"/>
      <w:sz w:val="31"/>
      <w:szCs w:val="31"/>
    </w:rPr>
  </w:style>
  <w:style w:type="paragraph" w:customStyle="1" w:styleId="Section1">
    <w:name w:val="样式 @Section + 黑色1"/>
    <w:basedOn w:val="a"/>
    <w:rsid w:val="00654606"/>
    <w:pPr>
      <w:keepNext/>
      <w:widowControl/>
      <w:numPr>
        <w:ilvl w:val="1"/>
        <w:numId w:val="17"/>
      </w:numPr>
      <w:tabs>
        <w:tab w:val="left" w:pos="480"/>
        <w:tab w:val="left" w:pos="960"/>
        <w:tab w:val="left" w:pos="2400"/>
        <w:tab w:val="left" w:pos="3840"/>
        <w:tab w:val="left" w:pos="4320"/>
        <w:tab w:val="left" w:pos="4980"/>
        <w:tab w:val="left" w:pos="5520"/>
        <w:tab w:val="left" w:pos="8160"/>
        <w:tab w:val="left" w:pos="8400"/>
      </w:tabs>
      <w:overflowPunct w:val="0"/>
      <w:autoSpaceDE w:val="0"/>
      <w:autoSpaceDN w:val="0"/>
      <w:adjustRightInd w:val="0"/>
      <w:spacing w:before="240" w:after="60" w:line="240" w:lineRule="atLeast"/>
      <w:jc w:val="left"/>
      <w:textAlignment w:val="baseline"/>
      <w:outlineLvl w:val="1"/>
    </w:pPr>
    <w:rPr>
      <w:rFonts w:eastAsia="黑体" w:cs="Arial"/>
      <w:color w:val="000000"/>
      <w:kern w:val="0"/>
      <w:sz w:val="28"/>
      <w:szCs w:val="28"/>
      <w:lang w:eastAsia="en-US"/>
    </w:rPr>
  </w:style>
  <w:style w:type="paragraph" w:styleId="10">
    <w:name w:val="toc 1"/>
    <w:basedOn w:val="a"/>
    <w:next w:val="a"/>
    <w:autoRedefine/>
    <w:uiPriority w:val="39"/>
    <w:rsid w:val="004E658A"/>
  </w:style>
  <w:style w:type="paragraph" w:styleId="30">
    <w:name w:val="toc 3"/>
    <w:basedOn w:val="a"/>
    <w:next w:val="a"/>
    <w:autoRedefine/>
    <w:uiPriority w:val="39"/>
    <w:rsid w:val="004E658A"/>
    <w:pPr>
      <w:ind w:leftChars="400" w:left="840"/>
    </w:pPr>
  </w:style>
  <w:style w:type="character" w:customStyle="1" w:styleId="2Char">
    <w:name w:val="正文文本 2 Char"/>
    <w:basedOn w:val="a1"/>
    <w:link w:val="20"/>
    <w:rsid w:val="004048DE"/>
    <w:rPr>
      <w:kern w:val="2"/>
      <w:sz w:val="21"/>
    </w:rPr>
  </w:style>
  <w:style w:type="character" w:styleId="ac">
    <w:name w:val="annotation reference"/>
    <w:basedOn w:val="a1"/>
    <w:rsid w:val="00A603D0"/>
    <w:rPr>
      <w:sz w:val="21"/>
      <w:szCs w:val="21"/>
    </w:rPr>
  </w:style>
  <w:style w:type="paragraph" w:styleId="ad">
    <w:name w:val="annotation text"/>
    <w:basedOn w:val="a"/>
    <w:link w:val="Char0"/>
    <w:rsid w:val="00A603D0"/>
    <w:pPr>
      <w:jc w:val="left"/>
    </w:pPr>
  </w:style>
  <w:style w:type="character" w:customStyle="1" w:styleId="Char0">
    <w:name w:val="批注文字 Char"/>
    <w:basedOn w:val="a1"/>
    <w:link w:val="ad"/>
    <w:rsid w:val="00A603D0"/>
    <w:rPr>
      <w:kern w:val="2"/>
      <w:sz w:val="21"/>
    </w:rPr>
  </w:style>
  <w:style w:type="paragraph" w:styleId="ae">
    <w:name w:val="annotation subject"/>
    <w:basedOn w:val="ad"/>
    <w:next w:val="ad"/>
    <w:link w:val="Char1"/>
    <w:rsid w:val="00A603D0"/>
    <w:rPr>
      <w:b/>
      <w:bCs/>
    </w:rPr>
  </w:style>
  <w:style w:type="character" w:customStyle="1" w:styleId="Char1">
    <w:name w:val="批注主题 Char"/>
    <w:basedOn w:val="Char0"/>
    <w:link w:val="ae"/>
    <w:rsid w:val="00A603D0"/>
    <w:rPr>
      <w:b/>
      <w:bCs/>
      <w:kern w:val="2"/>
      <w:sz w:val="21"/>
    </w:rPr>
  </w:style>
  <w:style w:type="paragraph" w:styleId="af">
    <w:name w:val="Balloon Text"/>
    <w:basedOn w:val="a"/>
    <w:link w:val="Char2"/>
    <w:rsid w:val="00A603D0"/>
    <w:pPr>
      <w:spacing w:before="0" w:after="0"/>
    </w:pPr>
    <w:rPr>
      <w:sz w:val="18"/>
      <w:szCs w:val="18"/>
    </w:rPr>
  </w:style>
  <w:style w:type="character" w:customStyle="1" w:styleId="Char2">
    <w:name w:val="批注框文本 Char"/>
    <w:basedOn w:val="a1"/>
    <w:link w:val="af"/>
    <w:rsid w:val="00A603D0"/>
    <w:rPr>
      <w:kern w:val="2"/>
      <w:sz w:val="18"/>
      <w:szCs w:val="18"/>
    </w:rPr>
  </w:style>
  <w:style w:type="character" w:customStyle="1" w:styleId="Char">
    <w:name w:val="页脚 Char"/>
    <w:basedOn w:val="a1"/>
    <w:link w:val="a5"/>
    <w:uiPriority w:val="99"/>
    <w:rsid w:val="004377F7"/>
    <w:rPr>
      <w:kern w:val="2"/>
      <w:sz w:val="18"/>
    </w:rPr>
  </w:style>
  <w:style w:type="paragraph" w:styleId="af0">
    <w:name w:val="Document Map"/>
    <w:basedOn w:val="a"/>
    <w:link w:val="Char3"/>
    <w:rsid w:val="00733541"/>
    <w:rPr>
      <w:rFonts w:ascii="宋体"/>
      <w:sz w:val="18"/>
      <w:szCs w:val="18"/>
    </w:rPr>
  </w:style>
  <w:style w:type="character" w:customStyle="1" w:styleId="Char3">
    <w:name w:val="文档结构图 Char"/>
    <w:basedOn w:val="a1"/>
    <w:link w:val="af0"/>
    <w:rsid w:val="00733541"/>
    <w:rPr>
      <w:rFonts w:ascii="宋体"/>
      <w:kern w:val="2"/>
      <w:sz w:val="18"/>
      <w:szCs w:val="18"/>
    </w:rPr>
  </w:style>
  <w:style w:type="paragraph" w:customStyle="1" w:styleId="Default">
    <w:name w:val="Default"/>
    <w:rsid w:val="00602503"/>
    <w:pPr>
      <w:widowControl w:val="0"/>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1049">
      <w:bodyDiv w:val="1"/>
      <w:marLeft w:val="0"/>
      <w:marRight w:val="0"/>
      <w:marTop w:val="0"/>
      <w:marBottom w:val="0"/>
      <w:divBdr>
        <w:top w:val="none" w:sz="0" w:space="0" w:color="auto"/>
        <w:left w:val="none" w:sz="0" w:space="0" w:color="auto"/>
        <w:bottom w:val="none" w:sz="0" w:space="0" w:color="auto"/>
        <w:right w:val="none" w:sz="0" w:space="0" w:color="auto"/>
      </w:divBdr>
    </w:div>
    <w:div w:id="60182451">
      <w:bodyDiv w:val="1"/>
      <w:marLeft w:val="0"/>
      <w:marRight w:val="0"/>
      <w:marTop w:val="0"/>
      <w:marBottom w:val="0"/>
      <w:divBdr>
        <w:top w:val="none" w:sz="0" w:space="0" w:color="auto"/>
        <w:left w:val="none" w:sz="0" w:space="0" w:color="auto"/>
        <w:bottom w:val="none" w:sz="0" w:space="0" w:color="auto"/>
        <w:right w:val="none" w:sz="0" w:space="0" w:color="auto"/>
      </w:divBdr>
    </w:div>
    <w:div w:id="103038353">
      <w:bodyDiv w:val="1"/>
      <w:marLeft w:val="0"/>
      <w:marRight w:val="0"/>
      <w:marTop w:val="0"/>
      <w:marBottom w:val="0"/>
      <w:divBdr>
        <w:top w:val="none" w:sz="0" w:space="0" w:color="auto"/>
        <w:left w:val="none" w:sz="0" w:space="0" w:color="auto"/>
        <w:bottom w:val="none" w:sz="0" w:space="0" w:color="auto"/>
        <w:right w:val="none" w:sz="0" w:space="0" w:color="auto"/>
      </w:divBdr>
    </w:div>
    <w:div w:id="195896410">
      <w:bodyDiv w:val="1"/>
      <w:marLeft w:val="0"/>
      <w:marRight w:val="0"/>
      <w:marTop w:val="0"/>
      <w:marBottom w:val="0"/>
      <w:divBdr>
        <w:top w:val="none" w:sz="0" w:space="0" w:color="auto"/>
        <w:left w:val="none" w:sz="0" w:space="0" w:color="auto"/>
        <w:bottom w:val="none" w:sz="0" w:space="0" w:color="auto"/>
        <w:right w:val="none" w:sz="0" w:space="0" w:color="auto"/>
      </w:divBdr>
    </w:div>
    <w:div w:id="415640492">
      <w:bodyDiv w:val="1"/>
      <w:marLeft w:val="0"/>
      <w:marRight w:val="0"/>
      <w:marTop w:val="0"/>
      <w:marBottom w:val="0"/>
      <w:divBdr>
        <w:top w:val="none" w:sz="0" w:space="0" w:color="auto"/>
        <w:left w:val="none" w:sz="0" w:space="0" w:color="auto"/>
        <w:bottom w:val="none" w:sz="0" w:space="0" w:color="auto"/>
        <w:right w:val="none" w:sz="0" w:space="0" w:color="auto"/>
      </w:divBdr>
    </w:div>
    <w:div w:id="450364081">
      <w:bodyDiv w:val="1"/>
      <w:marLeft w:val="0"/>
      <w:marRight w:val="0"/>
      <w:marTop w:val="0"/>
      <w:marBottom w:val="0"/>
      <w:divBdr>
        <w:top w:val="none" w:sz="0" w:space="0" w:color="auto"/>
        <w:left w:val="none" w:sz="0" w:space="0" w:color="auto"/>
        <w:bottom w:val="none" w:sz="0" w:space="0" w:color="auto"/>
        <w:right w:val="none" w:sz="0" w:space="0" w:color="auto"/>
      </w:divBdr>
    </w:div>
    <w:div w:id="991905788">
      <w:bodyDiv w:val="1"/>
      <w:marLeft w:val="0"/>
      <w:marRight w:val="0"/>
      <w:marTop w:val="0"/>
      <w:marBottom w:val="0"/>
      <w:divBdr>
        <w:top w:val="none" w:sz="0" w:space="0" w:color="auto"/>
        <w:left w:val="none" w:sz="0" w:space="0" w:color="auto"/>
        <w:bottom w:val="none" w:sz="0" w:space="0" w:color="auto"/>
        <w:right w:val="none" w:sz="0" w:space="0" w:color="auto"/>
      </w:divBdr>
      <w:divsChild>
        <w:div w:id="444077573">
          <w:marLeft w:val="0"/>
          <w:marRight w:val="0"/>
          <w:marTop w:val="0"/>
          <w:marBottom w:val="0"/>
          <w:divBdr>
            <w:top w:val="none" w:sz="0" w:space="0" w:color="auto"/>
            <w:left w:val="none" w:sz="0" w:space="0" w:color="auto"/>
            <w:bottom w:val="none" w:sz="0" w:space="0" w:color="auto"/>
            <w:right w:val="none" w:sz="0" w:space="0" w:color="auto"/>
          </w:divBdr>
        </w:div>
      </w:divsChild>
    </w:div>
    <w:div w:id="1399088826">
      <w:bodyDiv w:val="1"/>
      <w:marLeft w:val="0"/>
      <w:marRight w:val="0"/>
      <w:marTop w:val="0"/>
      <w:marBottom w:val="0"/>
      <w:divBdr>
        <w:top w:val="none" w:sz="0" w:space="0" w:color="auto"/>
        <w:left w:val="none" w:sz="0" w:space="0" w:color="auto"/>
        <w:bottom w:val="none" w:sz="0" w:space="0" w:color="auto"/>
        <w:right w:val="none" w:sz="0" w:space="0" w:color="auto"/>
      </w:divBdr>
      <w:divsChild>
        <w:div w:id="658733770">
          <w:marLeft w:val="0"/>
          <w:marRight w:val="0"/>
          <w:marTop w:val="0"/>
          <w:marBottom w:val="0"/>
          <w:divBdr>
            <w:top w:val="none" w:sz="0" w:space="0" w:color="auto"/>
            <w:left w:val="none" w:sz="0" w:space="0" w:color="auto"/>
            <w:bottom w:val="none" w:sz="0" w:space="0" w:color="auto"/>
            <w:right w:val="none" w:sz="0" w:space="0" w:color="auto"/>
          </w:divBdr>
        </w:div>
      </w:divsChild>
    </w:div>
    <w:div w:id="1470440231">
      <w:bodyDiv w:val="1"/>
      <w:marLeft w:val="0"/>
      <w:marRight w:val="0"/>
      <w:marTop w:val="0"/>
      <w:marBottom w:val="0"/>
      <w:divBdr>
        <w:top w:val="none" w:sz="0" w:space="0" w:color="auto"/>
        <w:left w:val="none" w:sz="0" w:space="0" w:color="auto"/>
        <w:bottom w:val="none" w:sz="0" w:space="0" w:color="auto"/>
        <w:right w:val="none" w:sz="0" w:space="0" w:color="auto"/>
      </w:divBdr>
    </w:div>
    <w:div w:id="1570966913">
      <w:bodyDiv w:val="1"/>
      <w:marLeft w:val="0"/>
      <w:marRight w:val="0"/>
      <w:marTop w:val="0"/>
      <w:marBottom w:val="0"/>
      <w:divBdr>
        <w:top w:val="none" w:sz="0" w:space="0" w:color="auto"/>
        <w:left w:val="none" w:sz="0" w:space="0" w:color="auto"/>
        <w:bottom w:val="none" w:sz="0" w:space="0" w:color="auto"/>
        <w:right w:val="none" w:sz="0" w:space="0" w:color="auto"/>
      </w:divBdr>
      <w:divsChild>
        <w:div w:id="247468883">
          <w:marLeft w:val="0"/>
          <w:marRight w:val="0"/>
          <w:marTop w:val="0"/>
          <w:marBottom w:val="0"/>
          <w:divBdr>
            <w:top w:val="none" w:sz="0" w:space="0" w:color="auto"/>
            <w:left w:val="none" w:sz="0" w:space="0" w:color="auto"/>
            <w:bottom w:val="none" w:sz="0" w:space="0" w:color="auto"/>
            <w:right w:val="none" w:sz="0" w:space="0" w:color="auto"/>
          </w:divBdr>
        </w:div>
      </w:divsChild>
    </w:div>
    <w:div w:id="1958444606">
      <w:bodyDiv w:val="1"/>
      <w:marLeft w:val="0"/>
      <w:marRight w:val="0"/>
      <w:marTop w:val="0"/>
      <w:marBottom w:val="0"/>
      <w:divBdr>
        <w:top w:val="none" w:sz="0" w:space="0" w:color="auto"/>
        <w:left w:val="none" w:sz="0" w:space="0" w:color="auto"/>
        <w:bottom w:val="none" w:sz="0" w:space="0" w:color="auto"/>
        <w:right w:val="none" w:sz="0" w:space="0" w:color="auto"/>
      </w:divBdr>
    </w:div>
    <w:div w:id="2137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qfli\ISS\FileDocument\Meeting%20Minutes_cnNEW.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CAF73-4B6A-412F-A7CF-B7D35D4A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Minutes_cnNEW</Template>
  <TotalTime>92</TotalTime>
  <Pages>5</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Meeting Minutes</vt:lpstr>
    </vt:vector>
  </TitlesOfParts>
  <Company>iSoftStone Technologies Ltd.</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dc:creator>
  <dc:description>QQ:125353822</dc:description>
  <cp:lastModifiedBy>itshenji</cp:lastModifiedBy>
  <cp:revision>27</cp:revision>
  <cp:lastPrinted>2007-07-30T07:12:00Z</cp:lastPrinted>
  <dcterms:created xsi:type="dcterms:W3CDTF">2016-06-23T10:59:00Z</dcterms:created>
  <dcterms:modified xsi:type="dcterms:W3CDTF">2021-05-28T11:10:00Z</dcterms:modified>
</cp:coreProperties>
</file>